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42DF" w:rsidRPr="00E242DF" w:rsidRDefault="00E242DF" w:rsidP="00E242DF">
      <w:pPr>
        <w:spacing w:beforeLines="50" w:before="180" w:afterLines="50" w:after="180" w:line="440" w:lineRule="exact"/>
        <w:jc w:val="center"/>
        <w:rPr>
          <w:rFonts w:ascii="標楷體" w:eastAsia="標楷體" w:hAnsi="標楷體"/>
          <w:b/>
          <w:sz w:val="28"/>
        </w:rPr>
      </w:pPr>
      <w:bookmarkStart w:id="0" w:name="_GoBack"/>
      <w:bookmarkEnd w:id="0"/>
      <w:r w:rsidRPr="00E242DF">
        <w:rPr>
          <w:rFonts w:ascii="標楷體" w:eastAsia="標楷體" w:hAnsi="標楷體" w:hint="eastAsia"/>
          <w:b/>
          <w:sz w:val="28"/>
        </w:rPr>
        <w:t>國家人權博物館</w:t>
      </w:r>
    </w:p>
    <w:p w:rsidR="00E242DF" w:rsidRPr="00E242DF" w:rsidRDefault="00E242DF" w:rsidP="00E242DF">
      <w:pPr>
        <w:spacing w:beforeLines="50" w:before="180" w:afterLines="50" w:after="180" w:line="440" w:lineRule="exact"/>
        <w:jc w:val="center"/>
        <w:rPr>
          <w:rFonts w:ascii="標楷體" w:eastAsia="標楷體" w:hAnsi="標楷體"/>
          <w:b/>
          <w:sz w:val="28"/>
          <w:u w:val="single"/>
        </w:rPr>
      </w:pPr>
      <w:r w:rsidRPr="00E242DF">
        <w:rPr>
          <w:rFonts w:ascii="標楷體" w:eastAsia="標楷體" w:hAnsi="標楷體" w:hint="eastAsia"/>
          <w:b/>
          <w:sz w:val="28"/>
          <w:u w:val="single"/>
        </w:rPr>
        <w:t>「人權故事行動展」展覽申請辦法</w:t>
      </w:r>
    </w:p>
    <w:p w:rsidR="00971042" w:rsidRPr="00971042" w:rsidRDefault="00971042" w:rsidP="00971042">
      <w:pPr>
        <w:pStyle w:val="a3"/>
        <w:numPr>
          <w:ilvl w:val="0"/>
          <w:numId w:val="1"/>
        </w:numPr>
        <w:spacing w:beforeLines="50" w:before="180" w:afterLines="50" w:after="180" w:line="440" w:lineRule="exact"/>
        <w:ind w:leftChars="0"/>
        <w:rPr>
          <w:rFonts w:ascii="標楷體" w:eastAsia="標楷體" w:hAnsi="標楷體"/>
          <w:b/>
        </w:rPr>
      </w:pPr>
      <w:r>
        <w:rPr>
          <w:rFonts w:ascii="標楷體" w:eastAsia="標楷體" w:hAnsi="標楷體" w:hint="eastAsia"/>
          <w:b/>
        </w:rPr>
        <w:t>計畫</w:t>
      </w:r>
      <w:r w:rsidRPr="00971042">
        <w:rPr>
          <w:rFonts w:ascii="標楷體" w:eastAsia="標楷體" w:hAnsi="標楷體" w:hint="eastAsia"/>
          <w:b/>
        </w:rPr>
        <w:t>目的</w:t>
      </w:r>
    </w:p>
    <w:p w:rsidR="00971042" w:rsidRPr="00971042" w:rsidRDefault="00971042" w:rsidP="00971042">
      <w:pPr>
        <w:pStyle w:val="a3"/>
        <w:spacing w:beforeLines="50" w:before="180" w:afterLines="50" w:after="180" w:line="440" w:lineRule="exact"/>
        <w:ind w:leftChars="0" w:left="504"/>
        <w:rPr>
          <w:rFonts w:ascii="標楷體" w:eastAsia="標楷體" w:hAnsi="標楷體"/>
        </w:rPr>
      </w:pPr>
      <w:r w:rsidRPr="00971042">
        <w:rPr>
          <w:rFonts w:ascii="標楷體" w:eastAsia="標楷體" w:hAnsi="標楷體"/>
        </w:rPr>
        <w:t>國家人權博物館為推廣人權理念，拓展人權教育之範疇及廣度，參酌行動博物館精神，</w:t>
      </w:r>
      <w:proofErr w:type="gramStart"/>
      <w:r w:rsidRPr="00971042">
        <w:rPr>
          <w:rFonts w:ascii="標楷體" w:eastAsia="標楷體" w:hAnsi="標楷體"/>
        </w:rPr>
        <w:t>重製具特色</w:t>
      </w:r>
      <w:proofErr w:type="gramEnd"/>
      <w:r w:rsidRPr="00971042">
        <w:rPr>
          <w:rFonts w:ascii="標楷體" w:eastAsia="標楷體" w:hAnsi="標楷體"/>
        </w:rPr>
        <w:t>且觀眾反應良好的人權主題</w:t>
      </w:r>
      <w:proofErr w:type="gramStart"/>
      <w:r w:rsidRPr="00971042">
        <w:rPr>
          <w:rFonts w:ascii="標楷體" w:eastAsia="標楷體" w:hAnsi="標楷體"/>
        </w:rPr>
        <w:t>特</w:t>
      </w:r>
      <w:proofErr w:type="gramEnd"/>
      <w:r w:rsidRPr="00971042">
        <w:rPr>
          <w:rFonts w:ascii="標楷體" w:eastAsia="標楷體" w:hAnsi="標楷體"/>
        </w:rPr>
        <w:t>展，轉化為適於公共推廣之內容、規模與形式，提供學校單位、相關文教機構或民間團體等申請運用，希冀增進社會大眾認識臺灣歷史及人權議題的媒介。</w:t>
      </w:r>
    </w:p>
    <w:p w:rsidR="00E242DF" w:rsidRPr="00E242DF" w:rsidRDefault="00E242DF" w:rsidP="00E242DF">
      <w:pPr>
        <w:spacing w:beforeLines="50" w:before="180" w:afterLines="50" w:after="180" w:line="440" w:lineRule="exact"/>
        <w:rPr>
          <w:rFonts w:ascii="標楷體" w:eastAsia="標楷體" w:hAnsi="標楷體"/>
          <w:b/>
        </w:rPr>
      </w:pPr>
      <w:r w:rsidRPr="00E242DF">
        <w:rPr>
          <w:rFonts w:ascii="標楷體" w:eastAsia="標楷體" w:hAnsi="標楷體" w:hint="eastAsia"/>
          <w:b/>
        </w:rPr>
        <w:t xml:space="preserve">一、展覽推廣項目 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(</w:t>
      </w:r>
      <w:proofErr w:type="gramStart"/>
      <w:r w:rsidRPr="00E242DF">
        <w:rPr>
          <w:rFonts w:ascii="標楷體" w:eastAsia="標楷體" w:hAnsi="標楷體" w:hint="eastAsia"/>
        </w:rPr>
        <w:t>一</w:t>
      </w:r>
      <w:proofErr w:type="gramEnd"/>
      <w:r w:rsidRPr="00E242DF">
        <w:rPr>
          <w:rFonts w:ascii="標楷體" w:eastAsia="標楷體" w:hAnsi="標楷體" w:hint="eastAsia"/>
        </w:rPr>
        <w:t>)</w:t>
      </w:r>
      <w:r w:rsidRPr="00E242DF">
        <w:rPr>
          <w:rFonts w:ascii="標楷體" w:eastAsia="標楷體" w:hAnsi="標楷體" w:hint="eastAsia"/>
        </w:rPr>
        <w:tab/>
        <w:t>2018言論自由日</w:t>
      </w:r>
      <w:proofErr w:type="gramStart"/>
      <w:r w:rsidRPr="00E242DF">
        <w:rPr>
          <w:rFonts w:ascii="標楷體" w:eastAsia="標楷體" w:hAnsi="標楷體" w:hint="eastAsia"/>
        </w:rPr>
        <w:t>特</w:t>
      </w:r>
      <w:proofErr w:type="gramEnd"/>
      <w:r w:rsidRPr="00E242DF">
        <w:rPr>
          <w:rFonts w:ascii="標楷體" w:eastAsia="標楷體" w:hAnsi="標楷體" w:hint="eastAsia"/>
        </w:rPr>
        <w:t>展：</w:t>
      </w:r>
      <w:proofErr w:type="gramStart"/>
      <w:r w:rsidRPr="00E242DF">
        <w:rPr>
          <w:rFonts w:ascii="標楷體" w:eastAsia="標楷體" w:hAnsi="標楷體" w:hint="eastAsia"/>
        </w:rPr>
        <w:t>噤</w:t>
      </w:r>
      <w:proofErr w:type="gramEnd"/>
      <w:r w:rsidRPr="00E242DF">
        <w:rPr>
          <w:rFonts w:ascii="標楷體" w:eastAsia="標楷體" w:hAnsi="標楷體" w:hint="eastAsia"/>
        </w:rPr>
        <w:t>聲的日常。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(二)</w:t>
      </w:r>
      <w:r w:rsidRPr="00E242DF">
        <w:rPr>
          <w:rFonts w:ascii="標楷體" w:eastAsia="標楷體" w:hAnsi="標楷體" w:hint="eastAsia"/>
        </w:rPr>
        <w:tab/>
        <w:t>臺灣監獄島：白色恐怖時期不義遺址</w:t>
      </w:r>
      <w:proofErr w:type="gramStart"/>
      <w:r w:rsidRPr="00E242DF">
        <w:rPr>
          <w:rFonts w:ascii="標楷體" w:eastAsia="標楷體" w:hAnsi="標楷體" w:hint="eastAsia"/>
        </w:rPr>
        <w:t>特</w:t>
      </w:r>
      <w:proofErr w:type="gramEnd"/>
      <w:r w:rsidRPr="00E242DF">
        <w:rPr>
          <w:rFonts w:ascii="標楷體" w:eastAsia="標楷體" w:hAnsi="標楷體" w:hint="eastAsia"/>
        </w:rPr>
        <w:t>展。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(三)</w:t>
      </w:r>
      <w:r w:rsidRPr="00E242DF">
        <w:rPr>
          <w:rFonts w:ascii="標楷體" w:eastAsia="標楷體" w:hAnsi="標楷體" w:hint="eastAsia"/>
        </w:rPr>
        <w:tab/>
      </w:r>
      <w:proofErr w:type="gramStart"/>
      <w:r w:rsidRPr="00E242DF">
        <w:rPr>
          <w:rFonts w:ascii="標楷體" w:eastAsia="標楷體" w:hAnsi="標楷體" w:hint="eastAsia"/>
        </w:rPr>
        <w:t>獄外之</w:t>
      </w:r>
      <w:proofErr w:type="gramEnd"/>
      <w:r w:rsidRPr="00E242DF">
        <w:rPr>
          <w:rFonts w:ascii="標楷體" w:eastAsia="標楷體" w:hAnsi="標楷體" w:hint="eastAsia"/>
        </w:rPr>
        <w:t>囚：白色恐怖政治受難者女性家屬口述訪談成果展。</w:t>
      </w:r>
    </w:p>
    <w:p w:rsid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(四)</w:t>
      </w:r>
      <w:r w:rsidRPr="00E242DF">
        <w:rPr>
          <w:rFonts w:ascii="標楷體" w:eastAsia="標楷體" w:hAnsi="標楷體" w:hint="eastAsia"/>
        </w:rPr>
        <w:tab/>
        <w:t>遲來的愛：白色恐怖時期政治受難者遺書</w:t>
      </w:r>
      <w:proofErr w:type="gramStart"/>
      <w:r w:rsidRPr="00E242DF">
        <w:rPr>
          <w:rFonts w:ascii="標楷體" w:eastAsia="標楷體" w:hAnsi="標楷體" w:hint="eastAsia"/>
        </w:rPr>
        <w:t>特</w:t>
      </w:r>
      <w:proofErr w:type="gramEnd"/>
      <w:r w:rsidRPr="00E242DF">
        <w:rPr>
          <w:rFonts w:ascii="標楷體" w:eastAsia="標楷體" w:hAnsi="標楷體" w:hint="eastAsia"/>
        </w:rPr>
        <w:t>展。</w:t>
      </w:r>
    </w:p>
    <w:p w:rsidR="00971042" w:rsidRPr="00E242DF" w:rsidRDefault="00971042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(各展覽介紹與借展清單，詳附件一)</w:t>
      </w:r>
    </w:p>
    <w:p w:rsidR="00E242DF" w:rsidRPr="00E242DF" w:rsidRDefault="00E242DF" w:rsidP="00E242DF">
      <w:pPr>
        <w:spacing w:beforeLines="50" w:before="180" w:afterLines="50" w:after="180" w:line="440" w:lineRule="exact"/>
        <w:rPr>
          <w:rFonts w:ascii="標楷體" w:eastAsia="標楷體" w:hAnsi="標楷體"/>
          <w:b/>
        </w:rPr>
      </w:pPr>
      <w:r w:rsidRPr="00E242DF">
        <w:rPr>
          <w:rFonts w:ascii="標楷體" w:eastAsia="標楷體" w:hAnsi="標楷體" w:hint="eastAsia"/>
          <w:b/>
        </w:rPr>
        <w:t>二、加值項目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國家人權博物館出版品主題書展。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/>
        </w:rPr>
        <w:t>(</w:t>
      </w:r>
      <w:r w:rsidRPr="00E242DF">
        <w:rPr>
          <w:rFonts w:ascii="標楷體" w:eastAsia="標楷體" w:hAnsi="標楷體" w:hint="eastAsia"/>
        </w:rPr>
        <w:t>預計提供</w:t>
      </w:r>
      <w:r w:rsidRPr="00E242DF">
        <w:rPr>
          <w:rFonts w:ascii="標楷體" w:eastAsia="標楷體" w:hAnsi="標楷體"/>
        </w:rPr>
        <w:t>20</w:t>
      </w:r>
      <w:r w:rsidRPr="00E242DF">
        <w:rPr>
          <w:rFonts w:ascii="標楷體" w:eastAsia="標楷體" w:hAnsi="標楷體" w:hint="eastAsia"/>
        </w:rPr>
        <w:t>套出版品展示，借展單位可做為｢出版品展示區」或｢閱讀區」，以增進展場豐富度及教育推廣之素材延伸。</w:t>
      </w:r>
      <w:r w:rsidRPr="00E242DF">
        <w:rPr>
          <w:rFonts w:ascii="標楷體" w:eastAsia="標楷體" w:hAnsi="標楷體"/>
        </w:rPr>
        <w:t>)</w:t>
      </w:r>
    </w:p>
    <w:p w:rsidR="00E242DF" w:rsidRPr="00E242DF" w:rsidRDefault="00E242DF" w:rsidP="00E242DF">
      <w:pPr>
        <w:spacing w:beforeLines="50" w:before="180" w:afterLines="50" w:after="180" w:line="440" w:lineRule="exact"/>
        <w:rPr>
          <w:rFonts w:ascii="標楷體" w:eastAsia="標楷體" w:hAnsi="標楷體"/>
          <w:b/>
        </w:rPr>
      </w:pPr>
      <w:r w:rsidRPr="00E242DF">
        <w:rPr>
          <w:rFonts w:ascii="標楷體" w:eastAsia="標楷體" w:hAnsi="標楷體" w:hint="eastAsia"/>
          <w:b/>
        </w:rPr>
        <w:t>三、申請說明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1. 申請對象：國內各級學校(教師)、公私立文教機構、文化館舍、依法核准設立之法人或團體等；或其他符合本計畫目的，經館方審核通過之對象。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2. 申請時程：108年2月20日起至108年3月10日止，預計於108年3月20日公告申請通過名單。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3. 申請展出時段：108年3月25日起至108年7月31日止。每一檔次建議為7至20日</w:t>
      </w:r>
      <w:proofErr w:type="gramStart"/>
      <w:r w:rsidRPr="00E242DF">
        <w:rPr>
          <w:rFonts w:ascii="標楷體" w:eastAsia="標楷體" w:hAnsi="標楷體" w:hint="eastAsia"/>
        </w:rPr>
        <w:t>之間，</w:t>
      </w:r>
      <w:proofErr w:type="gramEnd"/>
      <w:r w:rsidRPr="00E242DF">
        <w:rPr>
          <w:rFonts w:ascii="標楷體" w:eastAsia="標楷體" w:hAnsi="標楷體" w:hint="eastAsia"/>
        </w:rPr>
        <w:t>如有特殊需求，將由館方另案處理。</w:t>
      </w:r>
    </w:p>
    <w:p w:rsidR="00E23E06" w:rsidRDefault="00E242DF" w:rsidP="00E23E06">
      <w:pPr>
        <w:ind w:leftChars="236" w:left="566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lastRenderedPageBreak/>
        <w:t>4. 申請方式：請填妥申請表單（紙本／線上，須提供預定展出空間之照片及簡介）並電話告知，經館方審查後，由執行單位通知審核結果及聯繫後續事宜。</w:t>
      </w:r>
    </w:p>
    <w:p w:rsidR="00E242DF" w:rsidRPr="00E23E06" w:rsidRDefault="00E23E06" w:rsidP="00E23E06">
      <w:pPr>
        <w:ind w:leftChars="236" w:left="566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(紙本申請表單如附件二、</w:t>
      </w:r>
      <w:proofErr w:type="gramStart"/>
      <w:r>
        <w:rPr>
          <w:rFonts w:ascii="標楷體" w:eastAsia="標楷體" w:hAnsi="標楷體" w:hint="eastAsia"/>
        </w:rPr>
        <w:t>線上申請</w:t>
      </w:r>
      <w:proofErr w:type="gramEnd"/>
      <w:r>
        <w:rPr>
          <w:rFonts w:ascii="標楷體" w:eastAsia="標楷體" w:hAnsi="標楷體" w:hint="eastAsia"/>
        </w:rPr>
        <w:t>網址</w:t>
      </w:r>
      <w:hyperlink r:id="rId5" w:history="1">
        <w:r w:rsidRPr="00E23E06">
          <w:rPr>
            <w:rFonts w:ascii="標楷體" w:eastAsia="標楷體" w:hAnsi="標楷體"/>
          </w:rPr>
          <w:t>https://goo.gl/AUhAqu</w:t>
        </w:r>
      </w:hyperlink>
      <w:r w:rsidRPr="00E23E06">
        <w:rPr>
          <w:rFonts w:ascii="標楷體" w:eastAsia="標楷體" w:hAnsi="標楷體" w:hint="eastAsia"/>
        </w:rPr>
        <w:t>，二擇</w:t>
      </w:r>
      <w:proofErr w:type="gramStart"/>
      <w:r w:rsidRPr="00E23E06">
        <w:rPr>
          <w:rFonts w:ascii="標楷體" w:eastAsia="標楷體" w:hAnsi="標楷體" w:hint="eastAsia"/>
        </w:rPr>
        <w:t>一</w:t>
      </w:r>
      <w:proofErr w:type="gramEnd"/>
      <w:r w:rsidRPr="00E23E06">
        <w:rPr>
          <w:rFonts w:ascii="標楷體" w:eastAsia="標楷體" w:hAnsi="標楷體" w:hint="eastAsia"/>
        </w:rPr>
        <w:t>即可)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5. 審核機制：本計畫審核機制須符合人權教育推廣之目的，評估其申請目的與預期效益，</w:t>
      </w:r>
      <w:proofErr w:type="gramStart"/>
      <w:r w:rsidRPr="00E242DF">
        <w:rPr>
          <w:rFonts w:ascii="標楷體" w:eastAsia="標楷體" w:hAnsi="標楷體" w:hint="eastAsia"/>
        </w:rPr>
        <w:t>特</w:t>
      </w:r>
      <w:proofErr w:type="gramEnd"/>
      <w:r w:rsidRPr="00E242DF">
        <w:rPr>
          <w:rFonts w:ascii="標楷體" w:eastAsia="標楷體" w:hAnsi="標楷體" w:hint="eastAsia"/>
        </w:rPr>
        <w:t>以偏鄉地區、弱勢團體優先考量。共受理展出15檔次。</w:t>
      </w:r>
    </w:p>
    <w:p w:rsidR="00E242DF" w:rsidRPr="00E242DF" w:rsidRDefault="00E242DF" w:rsidP="00E242DF">
      <w:pPr>
        <w:spacing w:beforeLines="50" w:before="180" w:afterLines="50" w:after="180" w:line="440" w:lineRule="exact"/>
        <w:rPr>
          <w:rFonts w:ascii="標楷體" w:eastAsia="標楷體" w:hAnsi="標楷體"/>
          <w:b/>
        </w:rPr>
      </w:pPr>
      <w:r w:rsidRPr="00E242DF">
        <w:rPr>
          <w:rFonts w:ascii="標楷體" w:eastAsia="標楷體" w:hAnsi="標楷體" w:hint="eastAsia"/>
          <w:b/>
        </w:rPr>
        <w:t>四、展覽服務提供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1. 本計畫之展覽申請及相關</w:t>
      </w:r>
      <w:proofErr w:type="gramStart"/>
      <w:r w:rsidRPr="00E242DF">
        <w:rPr>
          <w:rFonts w:ascii="標楷體" w:eastAsia="標楷體" w:hAnsi="標楷體" w:hint="eastAsia"/>
        </w:rPr>
        <w:t>佈卸展</w:t>
      </w:r>
      <w:proofErr w:type="gramEnd"/>
      <w:r w:rsidRPr="00E242DF">
        <w:rPr>
          <w:rFonts w:ascii="標楷體" w:eastAsia="標楷體" w:hAnsi="標楷體" w:hint="eastAsia"/>
        </w:rPr>
        <w:t>服務，皆免收費用。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2. 服務內容及流程：受理申請→展覽檔期確認及申請內容審核→審核結果通知→場</w:t>
      </w:r>
      <w:proofErr w:type="gramStart"/>
      <w:r w:rsidRPr="00E242DF">
        <w:rPr>
          <w:rFonts w:ascii="標楷體" w:eastAsia="標楷體" w:hAnsi="標楷體" w:hint="eastAsia"/>
        </w:rPr>
        <w:t>勘</w:t>
      </w:r>
      <w:proofErr w:type="gramEnd"/>
      <w:r w:rsidRPr="00E242DF">
        <w:rPr>
          <w:rFonts w:ascii="標楷體" w:eastAsia="標楷體" w:hAnsi="標楷體" w:hint="eastAsia"/>
        </w:rPr>
        <w:t>與</w:t>
      </w:r>
      <w:proofErr w:type="gramStart"/>
      <w:r w:rsidRPr="00E242DF">
        <w:rPr>
          <w:rFonts w:ascii="標楷體" w:eastAsia="標楷體" w:hAnsi="標楷體" w:hint="eastAsia"/>
        </w:rPr>
        <w:t>佈</w:t>
      </w:r>
      <w:proofErr w:type="gramEnd"/>
      <w:r w:rsidRPr="00E242DF">
        <w:rPr>
          <w:rFonts w:ascii="標楷體" w:eastAsia="標楷體" w:hAnsi="標楷體" w:hint="eastAsia"/>
        </w:rPr>
        <w:t>展規劃→現場</w:t>
      </w:r>
      <w:proofErr w:type="gramStart"/>
      <w:r w:rsidRPr="00E242DF">
        <w:rPr>
          <w:rFonts w:ascii="標楷體" w:eastAsia="標楷體" w:hAnsi="標楷體" w:hint="eastAsia"/>
        </w:rPr>
        <w:t>佈</w:t>
      </w:r>
      <w:proofErr w:type="gramEnd"/>
      <w:r w:rsidRPr="00E242DF">
        <w:rPr>
          <w:rFonts w:ascii="標楷體" w:eastAsia="標楷體" w:hAnsi="標楷體" w:hint="eastAsia"/>
        </w:rPr>
        <w:t>展（含展覽文宣提供）→</w:t>
      </w:r>
      <w:proofErr w:type="gramStart"/>
      <w:r w:rsidRPr="00E242DF">
        <w:rPr>
          <w:rFonts w:ascii="標楷體" w:eastAsia="標楷體" w:hAnsi="標楷體" w:hint="eastAsia"/>
        </w:rPr>
        <w:t>展件或</w:t>
      </w:r>
      <w:proofErr w:type="gramEnd"/>
      <w:r w:rsidRPr="00E242DF">
        <w:rPr>
          <w:rFonts w:ascii="標楷體" w:eastAsia="標楷體" w:hAnsi="標楷體" w:hint="eastAsia"/>
        </w:rPr>
        <w:t>設備維修→</w:t>
      </w:r>
      <w:proofErr w:type="gramStart"/>
      <w:r w:rsidRPr="00E242DF">
        <w:rPr>
          <w:rFonts w:ascii="標楷體" w:eastAsia="標楷體" w:hAnsi="標楷體" w:hint="eastAsia"/>
        </w:rPr>
        <w:t>卸展</w:t>
      </w:r>
      <w:proofErr w:type="gramEnd"/>
      <w:r w:rsidRPr="00E242DF">
        <w:rPr>
          <w:rFonts w:ascii="標楷體" w:eastAsia="標楷體" w:hAnsi="標楷體" w:hint="eastAsia"/>
        </w:rPr>
        <w:t>→場地復原。</w:t>
      </w:r>
    </w:p>
    <w:p w:rsidR="00E242DF" w:rsidRPr="00E242DF" w:rsidRDefault="00E242DF" w:rsidP="00E242DF">
      <w:pPr>
        <w:spacing w:beforeLines="50" w:before="180" w:afterLines="50" w:after="180" w:line="440" w:lineRule="exact"/>
        <w:rPr>
          <w:rFonts w:ascii="標楷體" w:eastAsia="標楷體" w:hAnsi="標楷體"/>
          <w:b/>
        </w:rPr>
      </w:pPr>
      <w:r w:rsidRPr="00E242DF">
        <w:rPr>
          <w:rFonts w:ascii="標楷體" w:eastAsia="標楷體" w:hAnsi="標楷體" w:hint="eastAsia"/>
          <w:b/>
        </w:rPr>
        <w:t>五、展出單位應配合事項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1. 提供展覽空間（此處可附註空間之基本條件），並負責場地清潔、管理維護等基本工作。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2. 執行單位完成</w:t>
      </w:r>
      <w:proofErr w:type="gramStart"/>
      <w:r w:rsidRPr="00E242DF">
        <w:rPr>
          <w:rFonts w:ascii="標楷體" w:eastAsia="標楷體" w:hAnsi="標楷體" w:hint="eastAsia"/>
        </w:rPr>
        <w:t>佈</w:t>
      </w:r>
      <w:proofErr w:type="gramEnd"/>
      <w:r w:rsidRPr="00E242DF">
        <w:rPr>
          <w:rFonts w:ascii="標楷體" w:eastAsia="標楷體" w:hAnsi="標楷體" w:hint="eastAsia"/>
        </w:rPr>
        <w:t>展後，展出單位於展覽期間應妥善保管、</w:t>
      </w:r>
      <w:proofErr w:type="gramStart"/>
      <w:r w:rsidRPr="00E242DF">
        <w:rPr>
          <w:rFonts w:ascii="標楷體" w:eastAsia="標楷體" w:hAnsi="標楷體" w:hint="eastAsia"/>
        </w:rPr>
        <w:t>維護展件內容</w:t>
      </w:r>
      <w:proofErr w:type="gramEnd"/>
      <w:r w:rsidRPr="00E242DF">
        <w:rPr>
          <w:rFonts w:ascii="標楷體" w:eastAsia="標楷體" w:hAnsi="標楷體" w:hint="eastAsia"/>
        </w:rPr>
        <w:t>（含展板、物件及圖書等）與相關設備器材，如遇毀損或故障情形，應通報執行單位盡速處理。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3. 前項如係因展出單位不當使用或故意造成之損壞，</w:t>
      </w:r>
      <w:proofErr w:type="gramStart"/>
      <w:r w:rsidRPr="00E242DF">
        <w:rPr>
          <w:rFonts w:ascii="標楷體" w:eastAsia="標楷體" w:hAnsi="標楷體" w:hint="eastAsia"/>
        </w:rPr>
        <w:t>另負賠償</w:t>
      </w:r>
      <w:proofErr w:type="gramEnd"/>
      <w:r w:rsidRPr="00E242DF">
        <w:rPr>
          <w:rFonts w:ascii="標楷體" w:eastAsia="標楷體" w:hAnsi="標楷體" w:hint="eastAsia"/>
        </w:rPr>
        <w:t>責任。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4. 展覽不得為營利性使用，或強制觀眾繳納入場費用。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5. 展出單位如有文宣製作或相關宣傳需求，須將文化部列為指導單位、國家人權博物館列為(共同)主辦單位。（展覽主視覺及標準字等，得由執行單位提供檔案）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6. 借展單位需於展覽結束後，協助填寫回饋單，以利後續活動籌備之參考。</w:t>
      </w:r>
    </w:p>
    <w:p w:rsidR="00E242DF" w:rsidRPr="00E242DF" w:rsidRDefault="00E242DF" w:rsidP="00E242DF">
      <w:pPr>
        <w:spacing w:beforeLines="50" w:before="180" w:afterLines="50" w:after="180" w:line="440" w:lineRule="exact"/>
        <w:rPr>
          <w:rFonts w:ascii="標楷體" w:eastAsia="標楷體" w:hAnsi="標楷體"/>
          <w:b/>
        </w:rPr>
      </w:pPr>
      <w:r w:rsidRPr="00E242DF">
        <w:rPr>
          <w:rFonts w:ascii="標楷體" w:eastAsia="標楷體" w:hAnsi="標楷體" w:hint="eastAsia"/>
          <w:b/>
        </w:rPr>
        <w:t>六、其他注意事項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1. 每一單位每次申請展出之內容，以2檔展覽為限，以保障其他單位團體之申請權利；如有特殊需求，欲同時申請更多展覽，請來電洽詢，將由館方另案處理。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>2. 主辦單位保留辦理方式更動之權利。</w:t>
      </w:r>
    </w:p>
    <w:p w:rsidR="00E242DF" w:rsidRPr="00E242DF" w:rsidRDefault="00E242DF" w:rsidP="00E242DF">
      <w:pPr>
        <w:spacing w:beforeLines="50" w:before="180" w:afterLines="50" w:after="180" w:line="440" w:lineRule="exact"/>
        <w:rPr>
          <w:rFonts w:ascii="標楷體" w:eastAsia="標楷體" w:hAnsi="標楷體"/>
          <w:b/>
        </w:rPr>
      </w:pPr>
      <w:r w:rsidRPr="00E242DF">
        <w:rPr>
          <w:rFonts w:ascii="標楷體" w:eastAsia="標楷體" w:hAnsi="標楷體" w:hint="eastAsia"/>
          <w:b/>
        </w:rPr>
        <w:t>七、聯絡資訊</w:t>
      </w:r>
    </w:p>
    <w:p w:rsidR="00E242DF" w:rsidRPr="00E242DF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 xml:space="preserve">主辦單位 </w:t>
      </w:r>
      <w:proofErr w:type="gramStart"/>
      <w:r w:rsidRPr="00E242DF">
        <w:rPr>
          <w:rFonts w:ascii="標楷體" w:eastAsia="標楷體" w:hAnsi="標楷體" w:hint="eastAsia"/>
        </w:rPr>
        <w:t>│</w:t>
      </w:r>
      <w:proofErr w:type="gramEnd"/>
      <w:r w:rsidRPr="00E242DF">
        <w:rPr>
          <w:rFonts w:ascii="標楷體" w:eastAsia="標楷體" w:hAnsi="標楷體" w:hint="eastAsia"/>
        </w:rPr>
        <w:t xml:space="preserve"> 國家人權博物館／錢曉珊，電話：(02)2218-2438分機348 、傳真：02-</w:t>
      </w:r>
      <w:r w:rsidRPr="00E242DF">
        <w:rPr>
          <w:rFonts w:ascii="標楷體" w:eastAsia="標楷體" w:hAnsi="標楷體" w:hint="eastAsia"/>
        </w:rPr>
        <w:lastRenderedPageBreak/>
        <w:t>22182436、E-Mail：nhrm190@nhrm.gov.tw。</w:t>
      </w:r>
    </w:p>
    <w:p w:rsidR="001D1196" w:rsidRDefault="00E242DF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</w:rPr>
      </w:pPr>
      <w:r w:rsidRPr="00E242DF">
        <w:rPr>
          <w:rFonts w:ascii="標楷體" w:eastAsia="標楷體" w:hAnsi="標楷體" w:hint="eastAsia"/>
        </w:rPr>
        <w:t xml:space="preserve">執行單位 </w:t>
      </w:r>
      <w:proofErr w:type="gramStart"/>
      <w:r w:rsidRPr="00E242DF">
        <w:rPr>
          <w:rFonts w:ascii="標楷體" w:eastAsia="標楷體" w:hAnsi="標楷體" w:hint="eastAsia"/>
        </w:rPr>
        <w:t>│</w:t>
      </w:r>
      <w:proofErr w:type="gramEnd"/>
      <w:r w:rsidRPr="00E242DF">
        <w:rPr>
          <w:rFonts w:ascii="標楷體" w:eastAsia="標楷體" w:hAnsi="標楷體" w:hint="eastAsia"/>
        </w:rPr>
        <w:t xml:space="preserve"> </w:t>
      </w:r>
      <w:proofErr w:type="gramStart"/>
      <w:r w:rsidRPr="00E242DF">
        <w:rPr>
          <w:rFonts w:ascii="標楷體" w:eastAsia="標楷體" w:hAnsi="標楷體" w:hint="eastAsia"/>
        </w:rPr>
        <w:t>鉅</w:t>
      </w:r>
      <w:proofErr w:type="gramEnd"/>
      <w:r w:rsidRPr="00E242DF">
        <w:rPr>
          <w:rFonts w:ascii="標楷體" w:eastAsia="標楷體" w:hAnsi="標楷體" w:hint="eastAsia"/>
        </w:rPr>
        <w:t>奇數位科技股份有限公司／童心</w:t>
      </w:r>
      <w:proofErr w:type="gramStart"/>
      <w:r w:rsidRPr="00E242DF">
        <w:rPr>
          <w:rFonts w:ascii="標楷體" w:eastAsia="標楷體" w:hAnsi="標楷體" w:hint="eastAsia"/>
        </w:rPr>
        <w:t>怡</w:t>
      </w:r>
      <w:proofErr w:type="gramEnd"/>
      <w:r w:rsidRPr="00E242DF">
        <w:rPr>
          <w:rFonts w:ascii="標楷體" w:eastAsia="標楷體" w:hAnsi="標楷體" w:hint="eastAsia"/>
        </w:rPr>
        <w:t>，電話：07-3431800、傳真：07-3431802、E-Mail：</w:t>
      </w:r>
      <w:hyperlink r:id="rId6" w:history="1">
        <w:r w:rsidR="00971042" w:rsidRPr="00C24AEB">
          <w:rPr>
            <w:rStyle w:val="a4"/>
            <w:rFonts w:ascii="標楷體" w:eastAsia="標楷體" w:hAnsi="標楷體" w:hint="eastAsia"/>
          </w:rPr>
          <w:t>cathy@jetkey.tw</w:t>
        </w:r>
      </w:hyperlink>
    </w:p>
    <w:p w:rsidR="00971042" w:rsidRDefault="00971042">
      <w:pPr>
        <w:widowControl/>
        <w:rPr>
          <w:rFonts w:ascii="標楷體" w:eastAsia="標楷體" w:hAnsi="標楷體"/>
        </w:rPr>
      </w:pPr>
      <w:r>
        <w:rPr>
          <w:rFonts w:ascii="標楷體" w:eastAsia="標楷體" w:hAnsi="標楷體"/>
        </w:rPr>
        <w:br w:type="page"/>
      </w:r>
    </w:p>
    <w:p w:rsidR="00971042" w:rsidRPr="006B1850" w:rsidRDefault="00971042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/>
          <w:sz w:val="28"/>
        </w:rPr>
      </w:pPr>
      <w:r w:rsidRPr="006B1850">
        <w:rPr>
          <w:rFonts w:ascii="標楷體" w:eastAsia="標楷體" w:hAnsi="標楷體" w:hint="eastAsia"/>
          <w:sz w:val="28"/>
        </w:rPr>
        <w:lastRenderedPageBreak/>
        <w:t>附件一:展覽介紹</w:t>
      </w:r>
    </w:p>
    <w:p w:rsidR="00971042" w:rsidRPr="006B1850" w:rsidRDefault="00971042" w:rsidP="00971042">
      <w:pPr>
        <w:spacing w:beforeLines="50" w:before="180" w:afterLines="50" w:after="180" w:line="440" w:lineRule="exact"/>
        <w:ind w:leftChars="200" w:left="480" w:firstLine="480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本行動展分四大主題單元(依申請借展單位所需之單元進行展出)</w:t>
      </w:r>
      <w:r w:rsidRPr="006B1850"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，</w:t>
      </w:r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以展示圖版與互動教具為主體</w:t>
      </w:r>
      <w:r w:rsidRPr="006B1850"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，</w:t>
      </w:r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各主題單元簡介如下</w:t>
      </w:r>
      <w:r w:rsidRPr="006B1850"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:</w:t>
      </w:r>
    </w:p>
    <w:p w:rsidR="00971042" w:rsidRPr="006B1850" w:rsidRDefault="00971042" w:rsidP="00E242DF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 w:cs="Helvetica"/>
          <w:color w:val="333333"/>
          <w:sz w:val="32"/>
          <w:szCs w:val="24"/>
          <w:lang w:val="de-DE"/>
        </w:rPr>
      </w:pPr>
      <w:proofErr w:type="gramStart"/>
      <w:r w:rsidRPr="006B1850">
        <w:rPr>
          <w:rFonts w:ascii="標楷體" w:eastAsia="標楷體" w:hAnsi="標楷體" w:cs="Helvetica" w:hint="eastAsia"/>
          <w:color w:val="333333"/>
          <w:sz w:val="32"/>
          <w:szCs w:val="24"/>
          <w:lang w:val="de-DE"/>
        </w:rPr>
        <w:t>【</w:t>
      </w:r>
      <w:proofErr w:type="gramEnd"/>
      <w:r w:rsidRPr="006B1850">
        <w:rPr>
          <w:rFonts w:ascii="標楷體" w:eastAsia="標楷體" w:hAnsi="標楷體" w:cs="Helvetica" w:hint="eastAsia"/>
          <w:color w:val="333333"/>
          <w:sz w:val="32"/>
          <w:szCs w:val="24"/>
          <w:lang w:val="de-DE"/>
        </w:rPr>
        <w:t>2018言論自由日</w:t>
      </w:r>
      <w:proofErr w:type="gramStart"/>
      <w:r w:rsidRPr="006B1850">
        <w:rPr>
          <w:rFonts w:ascii="標楷體" w:eastAsia="標楷體" w:hAnsi="標楷體" w:cs="Helvetica" w:hint="eastAsia"/>
          <w:color w:val="333333"/>
          <w:sz w:val="32"/>
          <w:szCs w:val="24"/>
          <w:lang w:val="de-DE"/>
        </w:rPr>
        <w:t>特</w:t>
      </w:r>
      <w:proofErr w:type="gramEnd"/>
      <w:r w:rsidRPr="006B1850">
        <w:rPr>
          <w:rFonts w:ascii="標楷體" w:eastAsia="標楷體" w:hAnsi="標楷體" w:cs="Helvetica" w:hint="eastAsia"/>
          <w:color w:val="333333"/>
          <w:sz w:val="32"/>
          <w:szCs w:val="24"/>
          <w:lang w:val="de-DE"/>
        </w:rPr>
        <w:t>展:</w:t>
      </w:r>
      <w:proofErr w:type="gramStart"/>
      <w:r w:rsidRPr="006B1850">
        <w:rPr>
          <w:rFonts w:ascii="標楷體" w:eastAsia="標楷體" w:hAnsi="標楷體" w:cs="Helvetica" w:hint="eastAsia"/>
          <w:color w:val="333333"/>
          <w:sz w:val="32"/>
          <w:szCs w:val="24"/>
          <w:lang w:val="de-DE"/>
        </w:rPr>
        <w:t>噤</w:t>
      </w:r>
      <w:proofErr w:type="gramEnd"/>
      <w:r w:rsidRPr="006B1850">
        <w:rPr>
          <w:rFonts w:ascii="標楷體" w:eastAsia="標楷體" w:hAnsi="標楷體" w:cs="Helvetica" w:hint="eastAsia"/>
          <w:color w:val="333333"/>
          <w:sz w:val="32"/>
          <w:szCs w:val="24"/>
          <w:lang w:val="de-DE"/>
        </w:rPr>
        <w:t>聲的日常</w:t>
      </w:r>
      <w:proofErr w:type="gramStart"/>
      <w:r w:rsidRPr="006B1850">
        <w:rPr>
          <w:rFonts w:ascii="標楷體" w:eastAsia="標楷體" w:hAnsi="標楷體" w:cs="Helvetica" w:hint="eastAsia"/>
          <w:color w:val="333333"/>
          <w:sz w:val="32"/>
          <w:szCs w:val="24"/>
          <w:lang w:val="de-DE"/>
        </w:rPr>
        <w:t>】</w:t>
      </w:r>
      <w:proofErr w:type="gramEnd"/>
    </w:p>
    <w:p w:rsidR="00971042" w:rsidRPr="006B1850" w:rsidRDefault="00971042" w:rsidP="00971042">
      <w:pPr>
        <w:spacing w:beforeLines="50" w:before="180" w:afterLines="50" w:after="180" w:line="440" w:lineRule="exact"/>
        <w:ind w:leftChars="200" w:left="480" w:firstLine="480"/>
        <w:rPr>
          <w:rFonts w:ascii="標楷體" w:eastAsia="標楷體" w:hAnsi="標楷體" w:cs="Helvetica"/>
          <w:color w:val="333333"/>
          <w:sz w:val="28"/>
          <w:szCs w:val="27"/>
          <w:lang w:val="de-DE"/>
        </w:rPr>
      </w:pPr>
      <w:r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t>距離解嚴30多年後的今日，享受自由與民主成果的我們，是否還記得臺灣言論自由的得來不易？曾有一段歷史時刻，臺灣政府為了有效掌控人民思想，所有社會、民間的言論，皆受到嚴格的檢閱與監控，而稍有違反和牴觸者，不是遭受取締與查禁，便是無端判刑，被迫鋃鐺入獄。</w:t>
      </w:r>
    </w:p>
    <w:p w:rsidR="00971042" w:rsidRPr="006B1850" w:rsidRDefault="00971042" w:rsidP="00971042">
      <w:pPr>
        <w:spacing w:beforeLines="50" w:before="180" w:afterLines="50" w:after="180" w:line="440" w:lineRule="exact"/>
        <w:ind w:leftChars="200" w:left="480" w:firstLine="480"/>
        <w:rPr>
          <w:rFonts w:ascii="標楷體" w:eastAsia="標楷體" w:hAnsi="標楷體" w:cs="Helvetica"/>
          <w:color w:val="333333"/>
          <w:sz w:val="28"/>
          <w:szCs w:val="27"/>
          <w:lang w:val="de-DE"/>
        </w:rPr>
      </w:pPr>
      <w:r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t>臺灣曾經歷過這樣一個無法暢所欲言，也無法盡情歌唱的年代，多數人民為求自保，「</w:t>
      </w:r>
      <w:proofErr w:type="gramStart"/>
      <w:r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t>噤</w:t>
      </w:r>
      <w:proofErr w:type="gramEnd"/>
      <w:r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t>聲」已成日常的態度和求生的法則。本</w:t>
      </w:r>
      <w:proofErr w:type="gramStart"/>
      <w:r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t>特</w:t>
      </w:r>
      <w:proofErr w:type="gramEnd"/>
      <w:r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t>展試圖回顧此段歷史，重現戒嚴體制下的臺灣社會，細觀當時民眾過著怎樣戰戰兢兢、被政府全面控管的日常生活。</w:t>
      </w:r>
      <w:r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br/>
      </w:r>
    </w:p>
    <w:p w:rsidR="00971042" w:rsidRPr="006B1850" w:rsidRDefault="00971042" w:rsidP="00971042">
      <w:pPr>
        <w:pStyle w:val="a3"/>
        <w:numPr>
          <w:ilvl w:val="0"/>
          <w:numId w:val="3"/>
        </w:numPr>
        <w:spacing w:beforeLines="50" w:before="180" w:afterLines="50" w:after="180" w:line="440" w:lineRule="exact"/>
        <w:ind w:leftChars="0"/>
        <w:rPr>
          <w:rFonts w:ascii="標楷體" w:eastAsia="標楷體" w:hAnsi="標楷體"/>
          <w:szCs w:val="24"/>
          <w:lang w:val="de-DE"/>
        </w:rPr>
      </w:pPr>
      <w:r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t>借展清單：展架11組、多媒體螢幕1組、文物展示台5組</w:t>
      </w:r>
    </w:p>
    <w:p w:rsidR="00971042" w:rsidRPr="006B1850" w:rsidRDefault="006B1850" w:rsidP="006B1850">
      <w:pPr>
        <w:pStyle w:val="a3"/>
        <w:numPr>
          <w:ilvl w:val="0"/>
          <w:numId w:val="3"/>
        </w:numPr>
        <w:spacing w:beforeLines="50" w:before="180" w:afterLines="50" w:after="180" w:line="440" w:lineRule="exact"/>
        <w:ind w:leftChars="0"/>
        <w:rPr>
          <w:rFonts w:ascii="標楷體" w:eastAsia="標楷體" w:hAnsi="標楷體"/>
          <w:szCs w:val="24"/>
          <w:lang w:val="de-DE"/>
        </w:rPr>
      </w:pPr>
      <w:r>
        <w:rPr>
          <w:rFonts w:ascii="標楷體" w:eastAsia="標楷體" w:hAnsi="標楷體" w:hint="eastAsia"/>
          <w:noProof/>
          <w:sz w:val="22"/>
          <w:szCs w:val="24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1805940</wp:posOffset>
            </wp:positionH>
            <wp:positionV relativeFrom="paragraph">
              <wp:posOffset>515620</wp:posOffset>
            </wp:positionV>
            <wp:extent cx="2562860" cy="3599815"/>
            <wp:effectExtent l="0" t="0" r="8890" b="635"/>
            <wp:wrapTopAndBottom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ook0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2860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1042"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t>展示空間：需18坪以上</w:t>
      </w:r>
    </w:p>
    <w:p w:rsidR="00971042" w:rsidRPr="00971042" w:rsidRDefault="00971042" w:rsidP="00971042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  <w:proofErr w:type="gramStart"/>
      <w:r w:rsidRPr="00971042"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lastRenderedPageBreak/>
        <w:t>【</w:t>
      </w:r>
      <w:proofErr w:type="gramEnd"/>
      <w:r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臺灣監獄島</w:t>
      </w:r>
      <w:r w:rsidRPr="00971042"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:</w:t>
      </w:r>
      <w:r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白色恐怖時期不義遺址</w:t>
      </w:r>
      <w:proofErr w:type="gramStart"/>
      <w:r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特</w:t>
      </w:r>
      <w:proofErr w:type="gramEnd"/>
      <w:r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展</w:t>
      </w:r>
      <w:proofErr w:type="gramStart"/>
      <w:r w:rsidRPr="00971042"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】</w:t>
      </w:r>
      <w:proofErr w:type="gramEnd"/>
    </w:p>
    <w:p w:rsidR="00971042" w:rsidRPr="006B1850" w:rsidRDefault="00971042" w:rsidP="00971042">
      <w:pPr>
        <w:spacing w:beforeLines="50" w:before="180" w:afterLines="50" w:after="180" w:line="440" w:lineRule="exact"/>
        <w:ind w:leftChars="200" w:left="480" w:firstLine="480"/>
        <w:rPr>
          <w:rFonts w:ascii="標楷體" w:eastAsia="標楷體" w:hAnsi="標楷體" w:cs="Helvetica"/>
          <w:color w:val="333333"/>
          <w:sz w:val="28"/>
          <w:szCs w:val="27"/>
          <w:lang w:val="de-DE"/>
        </w:rPr>
      </w:pPr>
      <w:r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t>「臺灣監獄島」是柯旗化先生回憶錄的書名，「監獄島」指的不僅是綠島，而是把臺灣視為一個大監獄，人在其中沒有自由，</w:t>
      </w:r>
      <w:proofErr w:type="gramStart"/>
      <w:r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t>如同活在惡夢</w:t>
      </w:r>
      <w:proofErr w:type="gramEnd"/>
      <w:r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t>之中。以此概念出發，呈現臺灣在威權統治下，國家以各種強硬、剷除異己的手段，營造出人民</w:t>
      </w:r>
      <w:proofErr w:type="gramStart"/>
      <w:r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t>噤</w:t>
      </w:r>
      <w:proofErr w:type="gramEnd"/>
      <w:r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t>聲、人心惶惶的社會氛圍。全國人民被禁錮在無形的恐懼中，更擴及到有形的監獄之外，直至今日，這段歷史仍隱隱地影響著臺灣社會。</w:t>
      </w:r>
    </w:p>
    <w:p w:rsidR="00971042" w:rsidRPr="006B1850" w:rsidRDefault="00971042" w:rsidP="00971042">
      <w:pPr>
        <w:spacing w:beforeLines="50" w:before="180" w:afterLines="50" w:after="180" w:line="440" w:lineRule="exact"/>
        <w:ind w:leftChars="200" w:left="480" w:firstLine="480"/>
        <w:rPr>
          <w:rFonts w:ascii="標楷體" w:eastAsia="標楷體" w:hAnsi="標楷體" w:cs="Helvetica"/>
          <w:color w:val="333333"/>
          <w:sz w:val="28"/>
          <w:szCs w:val="27"/>
          <w:lang w:val="de-DE"/>
        </w:rPr>
      </w:pPr>
      <w:r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t>本展將介紹臺灣白色恐怖時期國家鎮壓政治異議分子、迫害人權的歷史現場。這些地方遍佈全島各地。因為時間的變遷或都市的發展，它們逐漸被淹沒、遺忘，因此，整理考掘這些空間的歷史，標示出這些重要的人權地景，用記憶克服遺忘。</w:t>
      </w:r>
    </w:p>
    <w:p w:rsidR="00971042" w:rsidRPr="006B1850" w:rsidRDefault="00971042" w:rsidP="00971042">
      <w:pPr>
        <w:pStyle w:val="a3"/>
        <w:numPr>
          <w:ilvl w:val="0"/>
          <w:numId w:val="4"/>
        </w:numPr>
        <w:spacing w:beforeLines="50" w:before="180" w:afterLines="50" w:after="180" w:line="440" w:lineRule="exact"/>
        <w:ind w:leftChars="0" w:left="851"/>
        <w:rPr>
          <w:rFonts w:ascii="標楷體" w:eastAsia="標楷體" w:hAnsi="標楷體" w:cs="Helvetica"/>
          <w:color w:val="333333"/>
          <w:sz w:val="28"/>
          <w:szCs w:val="27"/>
          <w:lang w:val="de-DE"/>
        </w:rPr>
      </w:pPr>
      <w:r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t>借展清單：展架10組、多媒體螢幕1組、腳鐐互動箱1組</w:t>
      </w:r>
    </w:p>
    <w:p w:rsidR="00971042" w:rsidRPr="006B1850" w:rsidRDefault="006B1850" w:rsidP="00971042">
      <w:pPr>
        <w:pStyle w:val="a3"/>
        <w:numPr>
          <w:ilvl w:val="0"/>
          <w:numId w:val="4"/>
        </w:numPr>
        <w:spacing w:beforeLines="50" w:before="180" w:afterLines="50" w:after="180" w:line="440" w:lineRule="exact"/>
        <w:ind w:leftChars="0" w:left="851"/>
        <w:rPr>
          <w:rFonts w:ascii="標楷體" w:eastAsia="標楷體" w:hAnsi="標楷體" w:cs="Helvetica"/>
          <w:color w:val="333333"/>
          <w:sz w:val="28"/>
          <w:szCs w:val="27"/>
          <w:lang w:val="de-DE"/>
        </w:rPr>
      </w:pPr>
      <w:r w:rsidRPr="006B1850">
        <w:rPr>
          <w:rFonts w:ascii="標楷體" w:eastAsia="標楷體" w:hAnsi="標楷體" w:cs="Helvetica" w:hint="eastAsia"/>
          <w:noProof/>
          <w:color w:val="333333"/>
          <w:sz w:val="28"/>
          <w:szCs w:val="27"/>
        </w:rPr>
        <w:drawing>
          <wp:anchor distT="0" distB="0" distL="114300" distR="114300" simplePos="0" relativeHeight="251668992" behindDoc="0" locked="0" layoutInCell="1" allowOverlap="1">
            <wp:simplePos x="0" y="0"/>
            <wp:positionH relativeFrom="column">
              <wp:posOffset>1714500</wp:posOffset>
            </wp:positionH>
            <wp:positionV relativeFrom="paragraph">
              <wp:posOffset>726440</wp:posOffset>
            </wp:positionV>
            <wp:extent cx="2550607" cy="3600000"/>
            <wp:effectExtent l="0" t="0" r="2540" b="635"/>
            <wp:wrapTopAndBottom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ook02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0607" cy="360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1042" w:rsidRPr="006B1850">
        <w:rPr>
          <w:rFonts w:ascii="標楷體" w:eastAsia="標楷體" w:hAnsi="標楷體" w:cs="Helvetica"/>
          <w:color w:val="333333"/>
          <w:sz w:val="28"/>
          <w:szCs w:val="27"/>
          <w:lang w:val="de-DE"/>
        </w:rPr>
        <w:t>展示空間：需18坪以上</w:t>
      </w:r>
    </w:p>
    <w:p w:rsidR="00971042" w:rsidRDefault="00971042" w:rsidP="00971042">
      <w:pPr>
        <w:pStyle w:val="a3"/>
        <w:spacing w:beforeLines="50" w:before="180" w:afterLines="50" w:after="180" w:line="440" w:lineRule="exact"/>
        <w:ind w:leftChars="0" w:left="851"/>
        <w:rPr>
          <w:rFonts w:ascii="標楷體" w:eastAsia="標楷體" w:hAnsi="標楷體" w:cs="Helvetica"/>
          <w:color w:val="333333"/>
          <w:szCs w:val="27"/>
          <w:lang w:val="de-DE"/>
        </w:rPr>
      </w:pPr>
    </w:p>
    <w:p w:rsidR="006B1850" w:rsidRDefault="006B1850" w:rsidP="006B1850">
      <w:pPr>
        <w:spacing w:beforeLines="50" w:before="180" w:afterLines="50" w:after="180" w:line="440" w:lineRule="exact"/>
        <w:rPr>
          <w:rFonts w:ascii="標楷體" w:eastAsia="標楷體" w:hAnsi="標楷體" w:cs="Helvetica"/>
          <w:color w:val="333333"/>
          <w:szCs w:val="27"/>
          <w:lang w:val="de-DE"/>
        </w:rPr>
      </w:pPr>
    </w:p>
    <w:p w:rsidR="00E23E06" w:rsidRPr="006B1850" w:rsidRDefault="00E23E06" w:rsidP="006B1850">
      <w:pPr>
        <w:spacing w:beforeLines="50" w:before="180" w:afterLines="50" w:after="180" w:line="440" w:lineRule="exact"/>
        <w:rPr>
          <w:rFonts w:ascii="標楷體" w:eastAsia="標楷體" w:hAnsi="標楷體" w:cs="Helvetica"/>
          <w:color w:val="333333"/>
          <w:szCs w:val="27"/>
          <w:lang w:val="de-DE"/>
        </w:rPr>
      </w:pPr>
    </w:p>
    <w:p w:rsidR="006B1850" w:rsidRPr="00971042" w:rsidRDefault="006B1850" w:rsidP="006B1850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  <w:proofErr w:type="gramStart"/>
      <w:r w:rsidRPr="00971042"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lastRenderedPageBreak/>
        <w:t>【</w:t>
      </w:r>
      <w:proofErr w:type="gramEnd"/>
      <w:r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獄外之囚</w:t>
      </w:r>
      <w:r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:</w:t>
      </w:r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白色恐怖受難者女性家屬</w:t>
      </w:r>
      <w:r w:rsidRPr="006B1850"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口述訪談成果展</w:t>
      </w:r>
      <w:proofErr w:type="gramStart"/>
      <w:r w:rsidRPr="00971042"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】</w:t>
      </w:r>
      <w:proofErr w:type="gramEnd"/>
    </w:p>
    <w:p w:rsidR="006B1850" w:rsidRDefault="006B1850" w:rsidP="006B1850">
      <w:pPr>
        <w:spacing w:beforeLines="50" w:before="180" w:afterLines="50" w:after="180" w:line="440" w:lineRule="exact"/>
        <w:ind w:leftChars="200" w:left="480" w:firstLine="480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獄</w:t>
      </w:r>
      <w:proofErr w:type="gramStart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中獄外</w:t>
      </w:r>
      <w:proofErr w:type="gramEnd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，不同心境，卻同樣為囚。</w:t>
      </w:r>
      <w:proofErr w:type="gramStart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獄外的囚把</w:t>
      </w:r>
      <w:proofErr w:type="gramEnd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愛遺留給獄中的囚。</w:t>
      </w:r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br/>
        <w:t>一種相思，兩處折磨。親人無故缺席，再多理由也止不了心中的痛，</w:t>
      </w:r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br/>
        <w:t>獄中的</w:t>
      </w:r>
      <w:proofErr w:type="gramStart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囚</w:t>
      </w:r>
      <w:proofErr w:type="gramEnd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失去自由，</w:t>
      </w:r>
      <w:proofErr w:type="gramStart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獄外的</w:t>
      </w:r>
      <w:proofErr w:type="gramEnd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囚，魂牽夢縈，無法掙脫。</w:t>
      </w:r>
    </w:p>
    <w:p w:rsidR="006B1850" w:rsidRDefault="006B1850" w:rsidP="006B1850">
      <w:pPr>
        <w:spacing w:beforeLines="50" w:before="180" w:afterLines="50" w:after="180" w:line="440" w:lineRule="exact"/>
        <w:ind w:leftChars="200" w:left="480" w:firstLine="480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《獄外之囚－白色恐怖受難者女性家屬訪問記錄》係首度以女性觀點為主題採集的第一手</w:t>
      </w:r>
      <w:proofErr w:type="gramStart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珍貴口訪史料</w:t>
      </w:r>
      <w:proofErr w:type="gramEnd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，歷時二年多，共記錄55個受難家庭（65位女性、21位男性，以及4位女性受難當事人）走過白色恐怖的苦難歲月。本次展覽因空間限制，僅展出其中20位受難者女性家屬，她們遭逢逆境的堅韌與艱辛的生命之歌，她們是不同地域、族群及年齡層的受難者之妻、女兒或受難當事人，其中甚至有同時兼具多重身份者。</w:t>
      </w:r>
    </w:p>
    <w:p w:rsidR="006B1850" w:rsidRDefault="006B1850" w:rsidP="006B1850">
      <w:pPr>
        <w:pStyle w:val="a3"/>
        <w:numPr>
          <w:ilvl w:val="0"/>
          <w:numId w:val="5"/>
        </w:numPr>
        <w:spacing w:beforeLines="50" w:before="180" w:afterLines="50" w:after="180" w:line="440" w:lineRule="exact"/>
        <w:ind w:leftChars="0" w:left="851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借展清單：展架11組、多媒體螢幕4組、</w:t>
      </w:r>
      <w:proofErr w:type="gramStart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裝置立架10組</w:t>
      </w:r>
      <w:proofErr w:type="gramEnd"/>
    </w:p>
    <w:p w:rsidR="006B1850" w:rsidRDefault="006B1850" w:rsidP="006B1850">
      <w:pPr>
        <w:pStyle w:val="a3"/>
        <w:numPr>
          <w:ilvl w:val="0"/>
          <w:numId w:val="5"/>
        </w:numPr>
        <w:spacing w:beforeLines="50" w:before="180" w:afterLines="50" w:after="180" w:line="440" w:lineRule="exact"/>
        <w:ind w:leftChars="0" w:left="851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  <w:r>
        <w:rPr>
          <w:rFonts w:ascii="標楷體" w:eastAsia="標楷體" w:hAnsi="標楷體" w:cs="Helvetica" w:hint="eastAsia"/>
          <w:noProof/>
          <w:color w:val="333333"/>
          <w:sz w:val="28"/>
          <w:szCs w:val="24"/>
        </w:rPr>
        <w:drawing>
          <wp:anchor distT="0" distB="0" distL="114300" distR="114300" simplePos="0" relativeHeight="251676160" behindDoc="0" locked="0" layoutInCell="1" allowOverlap="1">
            <wp:simplePos x="0" y="0"/>
            <wp:positionH relativeFrom="column">
              <wp:posOffset>1752600</wp:posOffset>
            </wp:positionH>
            <wp:positionV relativeFrom="paragraph">
              <wp:posOffset>591820</wp:posOffset>
            </wp:positionV>
            <wp:extent cx="2543320" cy="3600000"/>
            <wp:effectExtent l="0" t="0" r="9525" b="635"/>
            <wp:wrapTopAndBottom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ook03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43320" cy="360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展示空間：需20坪以上</w:t>
      </w:r>
    </w:p>
    <w:p w:rsidR="006B1850" w:rsidRDefault="006B1850" w:rsidP="006B1850">
      <w:pPr>
        <w:pStyle w:val="a3"/>
        <w:spacing w:beforeLines="50" w:before="180" w:afterLines="50" w:after="180" w:line="440" w:lineRule="exact"/>
        <w:ind w:leftChars="0" w:left="851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</w:p>
    <w:p w:rsidR="006B1850" w:rsidRDefault="006B1850" w:rsidP="006B1850">
      <w:pPr>
        <w:pStyle w:val="a3"/>
        <w:spacing w:beforeLines="50" w:before="180" w:afterLines="50" w:after="180" w:line="440" w:lineRule="exact"/>
        <w:ind w:leftChars="0" w:left="851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</w:p>
    <w:p w:rsidR="006B1850" w:rsidRDefault="006B1850" w:rsidP="006B1850">
      <w:pPr>
        <w:pStyle w:val="a3"/>
        <w:spacing w:beforeLines="50" w:before="180" w:afterLines="50" w:after="180" w:line="440" w:lineRule="exact"/>
        <w:ind w:leftChars="0" w:left="851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</w:p>
    <w:p w:rsidR="006B1850" w:rsidRPr="00971042" w:rsidRDefault="006B1850" w:rsidP="006B1850">
      <w:pPr>
        <w:spacing w:beforeLines="50" w:before="180" w:afterLines="50" w:after="180" w:line="440" w:lineRule="exact"/>
        <w:ind w:leftChars="200" w:left="480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  <w:proofErr w:type="gramStart"/>
      <w:r w:rsidRPr="00971042"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lastRenderedPageBreak/>
        <w:t>【</w:t>
      </w:r>
      <w:proofErr w:type="gramEnd"/>
      <w:r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遲來的愛:白色恐怖時期政治受難者遺書</w:t>
      </w:r>
      <w:proofErr w:type="gramStart"/>
      <w:r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特</w:t>
      </w:r>
      <w:proofErr w:type="gramEnd"/>
      <w:r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展</w:t>
      </w:r>
      <w:proofErr w:type="gramStart"/>
      <w:r w:rsidRPr="00971042"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】</w:t>
      </w:r>
      <w:proofErr w:type="gramEnd"/>
    </w:p>
    <w:p w:rsidR="006B1850" w:rsidRDefault="006B1850" w:rsidP="006B1850">
      <w:pPr>
        <w:pStyle w:val="a3"/>
        <w:spacing w:beforeLines="50" w:before="180" w:afterLines="50" w:after="180" w:line="440" w:lineRule="exact"/>
        <w:ind w:leftChars="0" w:left="567" w:firstLine="393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遺書，是政治受難者給家人最後的話語。面對生離死別的關鍵時刻、突如其來的</w:t>
      </w:r>
      <w:proofErr w:type="gramStart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人生終途</w:t>
      </w:r>
      <w:proofErr w:type="gramEnd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，這些悲愴的書信，血淚斑斑，其中，有心</w:t>
      </w:r>
      <w:proofErr w:type="gramStart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慟</w:t>
      </w:r>
      <w:proofErr w:type="gramEnd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不</w:t>
      </w:r>
      <w:proofErr w:type="gramStart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捨</w:t>
      </w:r>
      <w:proofErr w:type="gramEnd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，有坦然從容。隻字片言，所有的囑咐叮嚀，所能表達的，終究，最多，也只能是，對親人最深的掛念與記憶了。</w:t>
      </w:r>
    </w:p>
    <w:p w:rsidR="006B1850" w:rsidRDefault="006B1850" w:rsidP="006B1850">
      <w:pPr>
        <w:pStyle w:val="a3"/>
        <w:spacing w:beforeLines="50" w:before="180" w:afterLines="50" w:after="180" w:line="440" w:lineRule="exact"/>
        <w:ind w:leftChars="0" w:left="567" w:firstLine="393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本次展覽以肅穆的展示空間與縝密的設計方式，敬謹呈現受難者珍貴的遺書手稿，讓民眾能夠細讀他們在那個極權的年代裡，在被迫道別世間前，</w:t>
      </w:r>
      <w:proofErr w:type="gramStart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最</w:t>
      </w:r>
      <w:proofErr w:type="gramEnd"/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深情的告白與傾訴，也希冀，這些有關苦難的書寫與展示，能喚醒大眾對人權的尊重，以及自由的珍惜。</w:t>
      </w:r>
    </w:p>
    <w:p w:rsidR="006B1850" w:rsidRDefault="006B1850" w:rsidP="006B1850">
      <w:pPr>
        <w:pStyle w:val="a3"/>
        <w:numPr>
          <w:ilvl w:val="0"/>
          <w:numId w:val="6"/>
        </w:numPr>
        <w:spacing w:beforeLines="50" w:before="180" w:afterLines="50" w:after="180" w:line="440" w:lineRule="exact"/>
        <w:ind w:leftChars="0" w:left="567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借展清單：展架12組、多媒體螢幕1組、展示桌面2組</w:t>
      </w:r>
    </w:p>
    <w:p w:rsidR="006B1850" w:rsidRDefault="006B1850" w:rsidP="006B1850">
      <w:pPr>
        <w:pStyle w:val="a3"/>
        <w:numPr>
          <w:ilvl w:val="0"/>
          <w:numId w:val="6"/>
        </w:numPr>
        <w:spacing w:beforeLines="50" w:before="180" w:afterLines="50" w:after="180" w:line="440" w:lineRule="exact"/>
        <w:ind w:leftChars="0" w:left="567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  <w:r>
        <w:rPr>
          <w:rFonts w:ascii="標楷體" w:eastAsia="標楷體" w:hAnsi="標楷體" w:cs="Helvetica" w:hint="eastAsia"/>
          <w:noProof/>
          <w:color w:val="333333"/>
          <w:sz w:val="28"/>
          <w:szCs w:val="24"/>
        </w:rPr>
        <w:drawing>
          <wp:anchor distT="0" distB="0" distL="114300" distR="114300" simplePos="0" relativeHeight="251683328" behindDoc="0" locked="0" layoutInCell="1" allowOverlap="1">
            <wp:simplePos x="0" y="0"/>
            <wp:positionH relativeFrom="column">
              <wp:posOffset>1767840</wp:posOffset>
            </wp:positionH>
            <wp:positionV relativeFrom="paragraph">
              <wp:posOffset>680720</wp:posOffset>
            </wp:positionV>
            <wp:extent cx="2548479" cy="3600000"/>
            <wp:effectExtent l="0" t="0" r="4445" b="635"/>
            <wp:wrapTopAndBottom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ook04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48479" cy="360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B1850">
        <w:rPr>
          <w:rFonts w:ascii="標楷體" w:eastAsia="標楷體" w:hAnsi="標楷體" w:cs="Helvetica"/>
          <w:color w:val="333333"/>
          <w:sz w:val="28"/>
          <w:szCs w:val="24"/>
          <w:lang w:val="de-DE"/>
        </w:rPr>
        <w:t>展示空間：需20坪以上</w:t>
      </w:r>
    </w:p>
    <w:p w:rsidR="006B1850" w:rsidRDefault="006B1850" w:rsidP="006B1850">
      <w:pPr>
        <w:pStyle w:val="a3"/>
        <w:spacing w:beforeLines="50" w:before="180" w:afterLines="50" w:after="180" w:line="440" w:lineRule="exact"/>
        <w:ind w:leftChars="0" w:left="567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</w:p>
    <w:p w:rsidR="006B1850" w:rsidRDefault="006B1850" w:rsidP="006B1850">
      <w:pPr>
        <w:pStyle w:val="a3"/>
        <w:spacing w:beforeLines="50" w:before="180" w:afterLines="50" w:after="180" w:line="440" w:lineRule="exact"/>
        <w:ind w:leftChars="0" w:left="567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</w:p>
    <w:p w:rsidR="006B1850" w:rsidRDefault="006B1850" w:rsidP="006B1850">
      <w:pPr>
        <w:pStyle w:val="a3"/>
        <w:spacing w:beforeLines="50" w:before="180" w:afterLines="50" w:after="180" w:line="440" w:lineRule="exact"/>
        <w:ind w:leftChars="0" w:left="567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</w:p>
    <w:p w:rsidR="0083089A" w:rsidRDefault="0083089A" w:rsidP="006B1850">
      <w:pPr>
        <w:pStyle w:val="a3"/>
        <w:spacing w:beforeLines="50" w:before="180" w:afterLines="50" w:after="180" w:line="440" w:lineRule="exact"/>
        <w:ind w:leftChars="0" w:left="567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</w:p>
    <w:p w:rsidR="0083089A" w:rsidRDefault="0083089A" w:rsidP="006B1850">
      <w:pPr>
        <w:pStyle w:val="a3"/>
        <w:spacing w:beforeLines="50" w:before="180" w:afterLines="50" w:after="180" w:line="440" w:lineRule="exact"/>
        <w:ind w:leftChars="0" w:left="567"/>
        <w:rPr>
          <w:rFonts w:ascii="標楷體" w:eastAsia="標楷體" w:hAnsi="標楷體" w:cs="Helvetica"/>
          <w:color w:val="333333"/>
          <w:sz w:val="28"/>
          <w:szCs w:val="24"/>
          <w:lang w:val="de-DE"/>
        </w:rPr>
      </w:pPr>
    </w:p>
    <w:p w:rsidR="006B1850" w:rsidRDefault="006B1850" w:rsidP="006B1850">
      <w:pPr>
        <w:snapToGrid w:val="0"/>
        <w:rPr>
          <w:rFonts w:ascii="微軟正黑體" w:eastAsia="微軟正黑體" w:hAnsi="微軟正黑體"/>
          <w:b/>
          <w:sz w:val="32"/>
          <w:szCs w:val="32"/>
        </w:rPr>
      </w:pPr>
      <w:r>
        <w:rPr>
          <w:rFonts w:ascii="標楷體" w:eastAsia="標楷體" w:hAnsi="標楷體" w:cs="Helvetica" w:hint="eastAsia"/>
          <w:color w:val="333333"/>
          <w:sz w:val="28"/>
          <w:szCs w:val="24"/>
          <w:lang w:val="de-DE"/>
        </w:rPr>
        <w:t>附件二:</w:t>
      </w:r>
      <w:r w:rsidRPr="006B1850">
        <w:rPr>
          <w:rFonts w:ascii="微軟正黑體" w:eastAsia="微軟正黑體" w:hAnsi="微軟正黑體" w:hint="eastAsia"/>
          <w:b/>
          <w:sz w:val="32"/>
          <w:szCs w:val="32"/>
        </w:rPr>
        <w:t xml:space="preserve"> </w:t>
      </w:r>
      <w:r>
        <w:rPr>
          <w:rFonts w:ascii="微軟正黑體" w:eastAsia="微軟正黑體" w:hAnsi="微軟正黑體" w:hint="eastAsia"/>
          <w:b/>
          <w:sz w:val="32"/>
          <w:szCs w:val="32"/>
        </w:rPr>
        <w:t xml:space="preserve">             </w:t>
      </w:r>
    </w:p>
    <w:p w:rsidR="006B1850" w:rsidRPr="006B1850" w:rsidRDefault="006B1850" w:rsidP="006B1850">
      <w:pPr>
        <w:snapToGrid w:val="0"/>
        <w:jc w:val="center"/>
        <w:rPr>
          <w:rFonts w:ascii="微軟正黑體" w:eastAsia="微軟正黑體" w:hAnsi="微軟正黑體"/>
          <w:b/>
          <w:sz w:val="32"/>
          <w:szCs w:val="32"/>
        </w:rPr>
      </w:pPr>
      <w:r w:rsidRPr="00E949AD">
        <w:rPr>
          <w:rFonts w:ascii="微軟正黑體" w:eastAsia="微軟正黑體" w:hAnsi="微軟正黑體" w:hint="eastAsia"/>
          <w:b/>
          <w:sz w:val="32"/>
          <w:szCs w:val="32"/>
        </w:rPr>
        <w:t>人權主題展 展覽申請單</w:t>
      </w:r>
    </w:p>
    <w:tbl>
      <w:tblPr>
        <w:tblStyle w:val="a5"/>
        <w:tblW w:w="5461" w:type="pct"/>
        <w:jc w:val="center"/>
        <w:tblLook w:val="04A0" w:firstRow="1" w:lastRow="0" w:firstColumn="1" w:lastColumn="0" w:noHBand="0" w:noVBand="1"/>
      </w:tblPr>
      <w:tblGrid>
        <w:gridCol w:w="2091"/>
        <w:gridCol w:w="3384"/>
        <w:gridCol w:w="1414"/>
        <w:gridCol w:w="3745"/>
      </w:tblGrid>
      <w:tr w:rsidR="006B1850" w:rsidRPr="00E949AD" w:rsidTr="006439AE">
        <w:trPr>
          <w:trHeight w:val="850"/>
          <w:jc w:val="center"/>
        </w:trPr>
        <w:tc>
          <w:tcPr>
            <w:tcW w:w="983" w:type="pct"/>
            <w:shd w:val="clear" w:color="auto" w:fill="DBE5F1" w:themeFill="accent1" w:themeFillTint="33"/>
            <w:vAlign w:val="center"/>
          </w:tcPr>
          <w:p w:rsidR="006B1850" w:rsidRPr="00E949AD" w:rsidRDefault="006B1850" w:rsidP="006439AE">
            <w:pPr>
              <w:snapToGrid w:val="0"/>
              <w:spacing w:line="276" w:lineRule="auto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>申請單位</w:t>
            </w:r>
          </w:p>
        </w:tc>
        <w:tc>
          <w:tcPr>
            <w:tcW w:w="1591" w:type="pct"/>
          </w:tcPr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b/>
                <w:szCs w:val="24"/>
              </w:rPr>
            </w:pPr>
          </w:p>
        </w:tc>
        <w:tc>
          <w:tcPr>
            <w:tcW w:w="665" w:type="pct"/>
            <w:shd w:val="clear" w:color="auto" w:fill="DBE5F1" w:themeFill="accent1" w:themeFillTint="33"/>
            <w:vAlign w:val="center"/>
          </w:tcPr>
          <w:p w:rsidR="006B1850" w:rsidRPr="00E949AD" w:rsidRDefault="006B1850" w:rsidP="006439AE">
            <w:pPr>
              <w:snapToGrid w:val="0"/>
              <w:spacing w:line="276" w:lineRule="auto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>聯絡人</w:t>
            </w:r>
          </w:p>
        </w:tc>
        <w:tc>
          <w:tcPr>
            <w:tcW w:w="1761" w:type="pct"/>
          </w:tcPr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b/>
                <w:szCs w:val="24"/>
              </w:rPr>
            </w:pPr>
          </w:p>
        </w:tc>
      </w:tr>
      <w:tr w:rsidR="006B1850" w:rsidRPr="00E949AD" w:rsidTr="006439AE">
        <w:trPr>
          <w:trHeight w:val="850"/>
          <w:jc w:val="center"/>
        </w:trPr>
        <w:tc>
          <w:tcPr>
            <w:tcW w:w="983" w:type="pct"/>
            <w:shd w:val="clear" w:color="auto" w:fill="DBE5F1" w:themeFill="accent1" w:themeFillTint="33"/>
            <w:vAlign w:val="center"/>
          </w:tcPr>
          <w:p w:rsidR="006B1850" w:rsidRPr="00E949AD" w:rsidRDefault="006B1850" w:rsidP="006439AE">
            <w:pPr>
              <w:snapToGrid w:val="0"/>
              <w:spacing w:line="276" w:lineRule="auto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>聯絡人E-mail</w:t>
            </w:r>
          </w:p>
        </w:tc>
        <w:tc>
          <w:tcPr>
            <w:tcW w:w="1591" w:type="pct"/>
          </w:tcPr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b/>
                <w:szCs w:val="24"/>
              </w:rPr>
            </w:pPr>
          </w:p>
        </w:tc>
        <w:tc>
          <w:tcPr>
            <w:tcW w:w="665" w:type="pct"/>
            <w:shd w:val="clear" w:color="auto" w:fill="DBE5F1" w:themeFill="accent1" w:themeFillTint="33"/>
            <w:vAlign w:val="center"/>
          </w:tcPr>
          <w:p w:rsidR="006B1850" w:rsidRPr="00E949AD" w:rsidRDefault="006B1850" w:rsidP="006439AE">
            <w:pPr>
              <w:snapToGrid w:val="0"/>
              <w:spacing w:line="276" w:lineRule="auto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>聯絡電話</w:t>
            </w:r>
          </w:p>
        </w:tc>
        <w:tc>
          <w:tcPr>
            <w:tcW w:w="1761" w:type="pct"/>
          </w:tcPr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szCs w:val="24"/>
              </w:rPr>
              <w:t>市話：</w:t>
            </w:r>
          </w:p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b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szCs w:val="24"/>
              </w:rPr>
              <w:t>手機：</w:t>
            </w:r>
          </w:p>
        </w:tc>
      </w:tr>
      <w:tr w:rsidR="006B1850" w:rsidRPr="00E949AD" w:rsidTr="006439AE">
        <w:trPr>
          <w:trHeight w:val="850"/>
          <w:jc w:val="center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6B1850" w:rsidRDefault="006B1850" w:rsidP="006439AE">
            <w:pPr>
              <w:snapToGrid w:val="0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5566E6">
              <w:rPr>
                <w:rFonts w:ascii="微軟正黑體" w:eastAsia="微軟正黑體" w:hAnsi="微軟正黑體" w:hint="eastAsia"/>
                <w:szCs w:val="24"/>
              </w:rPr>
              <w:t>為避免展覽借用時段與其他申請單位撞期，請填寫兩個時段</w:t>
            </w:r>
          </w:p>
          <w:p w:rsidR="006B1850" w:rsidRPr="005566E6" w:rsidRDefault="006B1850" w:rsidP="006439AE">
            <w:pPr>
              <w:snapToGrid w:val="0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5566E6">
              <w:rPr>
                <w:rFonts w:ascii="微軟正黑體" w:eastAsia="微軟正黑體" w:hAnsi="微軟正黑體" w:hint="eastAsia"/>
                <w:szCs w:val="24"/>
              </w:rPr>
              <w:t>(1. 第一順位借展日期 / 2.第二順位借展日期)。</w:t>
            </w:r>
          </w:p>
          <w:p w:rsidR="006B1850" w:rsidRPr="005566E6" w:rsidRDefault="006B1850" w:rsidP="006439AE">
            <w:pPr>
              <w:snapToGrid w:val="0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5566E6">
              <w:rPr>
                <w:rFonts w:ascii="微軟正黑體" w:eastAsia="微軟正黑體" w:hAnsi="微軟正黑體" w:hint="eastAsia"/>
                <w:szCs w:val="24"/>
              </w:rPr>
              <w:t>若無撞期，將依您的第一順位進行借展安排。</w:t>
            </w:r>
          </w:p>
          <w:p w:rsidR="006B1850" w:rsidRPr="005566E6" w:rsidRDefault="006B1850" w:rsidP="006439AE">
            <w:pPr>
              <w:snapToGrid w:val="0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5566E6">
              <w:rPr>
                <w:rFonts w:ascii="微軟正黑體" w:eastAsia="微軟正黑體" w:hAnsi="微軟正黑體" w:hint="eastAsia"/>
                <w:szCs w:val="24"/>
              </w:rPr>
              <w:t>若有撞期事宜，將依您所申請的兩個時段進行調整。</w:t>
            </w:r>
          </w:p>
          <w:p w:rsidR="006B1850" w:rsidRPr="00E949AD" w:rsidRDefault="006B1850" w:rsidP="006439AE">
            <w:pPr>
              <w:snapToGrid w:val="0"/>
              <w:jc w:val="both"/>
              <w:rPr>
                <w:rFonts w:ascii="微軟正黑體" w:eastAsia="微軟正黑體" w:hAnsi="微軟正黑體"/>
                <w:b/>
                <w:szCs w:val="24"/>
              </w:rPr>
            </w:pPr>
            <w:proofErr w:type="gramStart"/>
            <w:r w:rsidRPr="005566E6">
              <w:rPr>
                <w:rFonts w:ascii="微軟正黑體" w:eastAsia="微軟正黑體" w:hAnsi="微軟正黑體" w:hint="eastAsia"/>
                <w:szCs w:val="24"/>
              </w:rPr>
              <w:t>註</w:t>
            </w:r>
            <w:proofErr w:type="gramEnd"/>
            <w:r w:rsidRPr="005566E6">
              <w:rPr>
                <w:rFonts w:ascii="微軟正黑體" w:eastAsia="微軟正黑體" w:hAnsi="微軟正黑體" w:hint="eastAsia"/>
                <w:szCs w:val="24"/>
              </w:rPr>
              <w:t>：兩</w:t>
            </w:r>
            <w:r>
              <w:rPr>
                <w:rFonts w:ascii="微軟正黑體" w:eastAsia="微軟正黑體" w:hAnsi="微軟正黑體" w:hint="eastAsia"/>
                <w:szCs w:val="24"/>
              </w:rPr>
              <w:t>個時段的申請皆為同一展覽內容，若需申請不同展覽主題請另外填寫申請單</w:t>
            </w:r>
            <w:r w:rsidRPr="005566E6">
              <w:rPr>
                <w:rFonts w:ascii="微軟正黑體" w:eastAsia="微軟正黑體" w:hAnsi="微軟正黑體" w:hint="eastAsia"/>
                <w:szCs w:val="24"/>
              </w:rPr>
              <w:t>。謝謝</w:t>
            </w:r>
          </w:p>
        </w:tc>
      </w:tr>
      <w:tr w:rsidR="006B1850" w:rsidRPr="00E949AD" w:rsidTr="006439AE">
        <w:trPr>
          <w:trHeight w:val="850"/>
          <w:jc w:val="center"/>
        </w:trPr>
        <w:tc>
          <w:tcPr>
            <w:tcW w:w="983" w:type="pct"/>
            <w:shd w:val="clear" w:color="auto" w:fill="DBE5F1" w:themeFill="accent1" w:themeFillTint="33"/>
            <w:vAlign w:val="center"/>
          </w:tcPr>
          <w:p w:rsidR="006B1850" w:rsidRPr="00E949AD" w:rsidRDefault="006B1850" w:rsidP="006439AE">
            <w:pPr>
              <w:snapToGrid w:val="0"/>
              <w:spacing w:line="276" w:lineRule="auto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szCs w:val="24"/>
              </w:rPr>
              <w:t>第一順位-借展</w:t>
            </w: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>時間</w:t>
            </w:r>
          </w:p>
        </w:tc>
        <w:tc>
          <w:tcPr>
            <w:tcW w:w="4017" w:type="pct"/>
            <w:gridSpan w:val="3"/>
          </w:tcPr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 xml:space="preserve">    </w:t>
            </w:r>
            <w:r w:rsidRPr="00E949AD">
              <w:rPr>
                <w:rFonts w:ascii="微軟正黑體" w:eastAsia="微軟正黑體" w:hAnsi="微軟正黑體" w:hint="eastAsia"/>
                <w:szCs w:val="24"/>
              </w:rPr>
              <w:t xml:space="preserve"> 年   月   日(星期    )   時    分~    時    分</w:t>
            </w:r>
          </w:p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 xml:space="preserve">至  </w:t>
            </w:r>
            <w:r w:rsidRPr="00E949AD">
              <w:rPr>
                <w:rFonts w:ascii="微軟正黑體" w:eastAsia="微軟正黑體" w:hAnsi="微軟正黑體" w:hint="eastAsia"/>
                <w:szCs w:val="24"/>
              </w:rPr>
              <w:t xml:space="preserve"> 年   月   日(星期    )   時    分~    時    分   </w:t>
            </w:r>
          </w:p>
        </w:tc>
      </w:tr>
      <w:tr w:rsidR="006B1850" w:rsidRPr="00E949AD" w:rsidTr="006439AE">
        <w:trPr>
          <w:trHeight w:val="850"/>
          <w:jc w:val="center"/>
        </w:trPr>
        <w:tc>
          <w:tcPr>
            <w:tcW w:w="983" w:type="pct"/>
            <w:shd w:val="clear" w:color="auto" w:fill="DBE5F1" w:themeFill="accent1" w:themeFillTint="33"/>
            <w:vAlign w:val="center"/>
          </w:tcPr>
          <w:p w:rsidR="006B1850" w:rsidRPr="00E949AD" w:rsidRDefault="006B1850" w:rsidP="006439AE">
            <w:pPr>
              <w:snapToGrid w:val="0"/>
              <w:spacing w:line="276" w:lineRule="auto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szCs w:val="24"/>
              </w:rPr>
              <w:t>第二順位-借展</w:t>
            </w: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>活動時間</w:t>
            </w:r>
          </w:p>
        </w:tc>
        <w:tc>
          <w:tcPr>
            <w:tcW w:w="4017" w:type="pct"/>
            <w:gridSpan w:val="3"/>
          </w:tcPr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 xml:space="preserve">    </w:t>
            </w:r>
            <w:r w:rsidRPr="00E949AD">
              <w:rPr>
                <w:rFonts w:ascii="微軟正黑體" w:eastAsia="微軟正黑體" w:hAnsi="微軟正黑體" w:hint="eastAsia"/>
                <w:szCs w:val="24"/>
              </w:rPr>
              <w:t xml:space="preserve"> 年   月   日(星期    )   時    分~    時    分</w:t>
            </w:r>
          </w:p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 xml:space="preserve">至  </w:t>
            </w:r>
            <w:r w:rsidRPr="00E949AD">
              <w:rPr>
                <w:rFonts w:ascii="微軟正黑體" w:eastAsia="微軟正黑體" w:hAnsi="微軟正黑體" w:hint="eastAsia"/>
                <w:szCs w:val="24"/>
              </w:rPr>
              <w:t xml:space="preserve"> 年   月   日(星期    )   時    分~    時    分   </w:t>
            </w:r>
          </w:p>
        </w:tc>
      </w:tr>
      <w:tr w:rsidR="006B1850" w:rsidRPr="00E949AD" w:rsidTr="006439AE">
        <w:trPr>
          <w:trHeight w:val="850"/>
          <w:jc w:val="center"/>
        </w:trPr>
        <w:tc>
          <w:tcPr>
            <w:tcW w:w="983" w:type="pct"/>
            <w:shd w:val="clear" w:color="auto" w:fill="DBE5F1" w:themeFill="accent1" w:themeFillTint="33"/>
            <w:vAlign w:val="center"/>
          </w:tcPr>
          <w:p w:rsidR="006B1850" w:rsidRPr="00E949AD" w:rsidRDefault="006B1850" w:rsidP="006439AE">
            <w:pPr>
              <w:snapToGrid w:val="0"/>
              <w:spacing w:line="276" w:lineRule="auto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>申請內容</w:t>
            </w:r>
          </w:p>
          <w:p w:rsidR="006B1850" w:rsidRPr="00E949AD" w:rsidRDefault="006B1850" w:rsidP="006439AE">
            <w:pPr>
              <w:snapToGrid w:val="0"/>
              <w:spacing w:line="276" w:lineRule="auto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>(2檔為限)</w:t>
            </w:r>
          </w:p>
        </w:tc>
        <w:tc>
          <w:tcPr>
            <w:tcW w:w="4017" w:type="pct"/>
            <w:gridSpan w:val="3"/>
          </w:tcPr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  <w:szCs w:val="24"/>
              </w:rPr>
              <w:sym w:font="Wingdings 2" w:char="F0A3"/>
            </w:r>
            <w:r w:rsidRPr="00E949AD">
              <w:rPr>
                <w:rFonts w:ascii="微軟正黑體" w:eastAsia="微軟正黑體" w:hAnsi="微軟正黑體" w:hint="eastAsia"/>
                <w:szCs w:val="24"/>
              </w:rPr>
              <w:t>2018言論自由日</w:t>
            </w:r>
            <w:proofErr w:type="gramStart"/>
            <w:r w:rsidRPr="00E949AD">
              <w:rPr>
                <w:rFonts w:ascii="微軟正黑體" w:eastAsia="微軟正黑體" w:hAnsi="微軟正黑體" w:hint="eastAsia"/>
                <w:szCs w:val="24"/>
              </w:rPr>
              <w:t>特</w:t>
            </w:r>
            <w:proofErr w:type="gramEnd"/>
            <w:r w:rsidRPr="00E949AD">
              <w:rPr>
                <w:rFonts w:ascii="微軟正黑體" w:eastAsia="微軟正黑體" w:hAnsi="微軟正黑體" w:hint="eastAsia"/>
                <w:szCs w:val="24"/>
              </w:rPr>
              <w:t>展：</w:t>
            </w:r>
            <w:proofErr w:type="gramStart"/>
            <w:r w:rsidRPr="00E949AD">
              <w:rPr>
                <w:rFonts w:ascii="微軟正黑體" w:eastAsia="微軟正黑體" w:hAnsi="微軟正黑體" w:hint="eastAsia"/>
                <w:szCs w:val="24"/>
              </w:rPr>
              <w:t>噤</w:t>
            </w:r>
            <w:proofErr w:type="gramEnd"/>
            <w:r w:rsidRPr="00E949AD">
              <w:rPr>
                <w:rFonts w:ascii="微軟正黑體" w:eastAsia="微軟正黑體" w:hAnsi="微軟正黑體" w:hint="eastAsia"/>
                <w:szCs w:val="24"/>
              </w:rPr>
              <w:t>聲的日常。</w:t>
            </w:r>
          </w:p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  <w:szCs w:val="24"/>
              </w:rPr>
              <w:sym w:font="Wingdings 2" w:char="F0A3"/>
            </w:r>
            <w:r w:rsidRPr="00E949AD">
              <w:rPr>
                <w:rFonts w:ascii="微軟正黑體" w:eastAsia="微軟正黑體" w:hAnsi="微軟正黑體" w:hint="eastAsia"/>
                <w:szCs w:val="24"/>
              </w:rPr>
              <w:t>臺灣監獄島：白色恐怖時期不義遺址</w:t>
            </w:r>
            <w:proofErr w:type="gramStart"/>
            <w:r w:rsidRPr="00E949AD">
              <w:rPr>
                <w:rFonts w:ascii="微軟正黑體" w:eastAsia="微軟正黑體" w:hAnsi="微軟正黑體" w:hint="eastAsia"/>
                <w:szCs w:val="24"/>
              </w:rPr>
              <w:t>特</w:t>
            </w:r>
            <w:proofErr w:type="gramEnd"/>
            <w:r w:rsidRPr="00E949AD">
              <w:rPr>
                <w:rFonts w:ascii="微軟正黑體" w:eastAsia="微軟正黑體" w:hAnsi="微軟正黑體" w:hint="eastAsia"/>
                <w:szCs w:val="24"/>
              </w:rPr>
              <w:t>展。</w:t>
            </w:r>
          </w:p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  <w:szCs w:val="24"/>
              </w:rPr>
              <w:sym w:font="Wingdings 2" w:char="F0A3"/>
            </w:r>
            <w:proofErr w:type="gramStart"/>
            <w:r w:rsidRPr="00E949AD">
              <w:rPr>
                <w:rFonts w:ascii="微軟正黑體" w:eastAsia="微軟正黑體" w:hAnsi="微軟正黑體" w:hint="eastAsia"/>
                <w:szCs w:val="24"/>
              </w:rPr>
              <w:t>獄外之</w:t>
            </w:r>
            <w:proofErr w:type="gramEnd"/>
            <w:r w:rsidRPr="00E949AD">
              <w:rPr>
                <w:rFonts w:ascii="微軟正黑體" w:eastAsia="微軟正黑體" w:hAnsi="微軟正黑體" w:hint="eastAsia"/>
                <w:szCs w:val="24"/>
              </w:rPr>
              <w:t>囚：白色恐怖政治受難者女性家屬口述訪談成果展。</w:t>
            </w:r>
          </w:p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  <w:szCs w:val="24"/>
              </w:rPr>
              <w:sym w:font="Wingdings 2" w:char="F0A3"/>
            </w:r>
            <w:r w:rsidRPr="00E949AD">
              <w:rPr>
                <w:rFonts w:ascii="微軟正黑體" w:eastAsia="微軟正黑體" w:hAnsi="微軟正黑體" w:hint="eastAsia"/>
                <w:szCs w:val="24"/>
              </w:rPr>
              <w:t>遲來的愛：白色恐怖時期政治受難者遺書</w:t>
            </w:r>
            <w:proofErr w:type="gramStart"/>
            <w:r w:rsidRPr="00E949AD">
              <w:rPr>
                <w:rFonts w:ascii="微軟正黑體" w:eastAsia="微軟正黑體" w:hAnsi="微軟正黑體" w:hint="eastAsia"/>
                <w:szCs w:val="24"/>
              </w:rPr>
              <w:t>特</w:t>
            </w:r>
            <w:proofErr w:type="gramEnd"/>
            <w:r w:rsidRPr="00E949AD">
              <w:rPr>
                <w:rFonts w:ascii="微軟正黑體" w:eastAsia="微軟正黑體" w:hAnsi="微軟正黑體" w:hint="eastAsia"/>
                <w:szCs w:val="24"/>
              </w:rPr>
              <w:t>展。</w:t>
            </w:r>
          </w:p>
        </w:tc>
      </w:tr>
      <w:tr w:rsidR="006B1850" w:rsidRPr="00E949AD" w:rsidTr="006439AE">
        <w:trPr>
          <w:trHeight w:val="850"/>
          <w:jc w:val="center"/>
        </w:trPr>
        <w:tc>
          <w:tcPr>
            <w:tcW w:w="983" w:type="pct"/>
            <w:shd w:val="clear" w:color="auto" w:fill="DBE5F1" w:themeFill="accent1" w:themeFillTint="33"/>
            <w:vAlign w:val="center"/>
          </w:tcPr>
          <w:p w:rsidR="006B1850" w:rsidRPr="00E949AD" w:rsidRDefault="006B1850" w:rsidP="006439AE">
            <w:pPr>
              <w:snapToGrid w:val="0"/>
              <w:spacing w:line="276" w:lineRule="auto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szCs w:val="24"/>
              </w:rPr>
              <w:t>加值項目-</w:t>
            </w: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>書展區</w:t>
            </w:r>
          </w:p>
        </w:tc>
        <w:tc>
          <w:tcPr>
            <w:tcW w:w="4017" w:type="pct"/>
            <w:gridSpan w:val="3"/>
          </w:tcPr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  <w:szCs w:val="24"/>
              </w:rPr>
              <w:sym w:font="Wingdings 2" w:char="F0A3"/>
            </w:r>
            <w:r w:rsidRPr="00E949AD">
              <w:rPr>
                <w:rFonts w:ascii="微軟正黑體" w:eastAsia="微軟正黑體" w:hAnsi="微軟正黑體" w:hint="eastAsia"/>
                <w:szCs w:val="24"/>
              </w:rPr>
              <w:t>人權館出版品展示區</w:t>
            </w:r>
          </w:p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szCs w:val="24"/>
              </w:rPr>
              <w:t>(可額外申請，檔數不含上列展覽)</w:t>
            </w:r>
          </w:p>
        </w:tc>
      </w:tr>
      <w:tr w:rsidR="006B1850" w:rsidRPr="00E949AD" w:rsidTr="006439AE">
        <w:trPr>
          <w:trHeight w:val="850"/>
          <w:jc w:val="center"/>
        </w:trPr>
        <w:tc>
          <w:tcPr>
            <w:tcW w:w="983" w:type="pct"/>
            <w:shd w:val="clear" w:color="auto" w:fill="DBE5F1" w:themeFill="accent1" w:themeFillTint="33"/>
            <w:vAlign w:val="center"/>
          </w:tcPr>
          <w:p w:rsidR="006B1850" w:rsidRPr="00E949AD" w:rsidRDefault="006B1850" w:rsidP="006439AE">
            <w:pPr>
              <w:snapToGrid w:val="0"/>
              <w:spacing w:line="276" w:lineRule="auto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>預計參觀人物及對象類別</w:t>
            </w:r>
          </w:p>
        </w:tc>
        <w:tc>
          <w:tcPr>
            <w:tcW w:w="4017" w:type="pct"/>
            <w:gridSpan w:val="3"/>
          </w:tcPr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6B1850" w:rsidRPr="00E949AD" w:rsidTr="006439AE">
        <w:trPr>
          <w:trHeight w:val="850"/>
          <w:jc w:val="center"/>
        </w:trPr>
        <w:tc>
          <w:tcPr>
            <w:tcW w:w="983" w:type="pct"/>
            <w:shd w:val="clear" w:color="auto" w:fill="DBE5F1" w:themeFill="accent1" w:themeFillTint="33"/>
            <w:vAlign w:val="center"/>
          </w:tcPr>
          <w:p w:rsidR="006B1850" w:rsidRPr="00E949AD" w:rsidRDefault="006B1850" w:rsidP="006439AE">
            <w:pPr>
              <w:snapToGrid w:val="0"/>
              <w:spacing w:line="276" w:lineRule="auto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>活動場地</w:t>
            </w:r>
          </w:p>
        </w:tc>
        <w:tc>
          <w:tcPr>
            <w:tcW w:w="4017" w:type="pct"/>
            <w:gridSpan w:val="3"/>
          </w:tcPr>
          <w:p w:rsidR="006B1850" w:rsidRPr="00E949AD" w:rsidRDefault="006B1850" w:rsidP="006439AE">
            <w:pPr>
              <w:snapToGrid w:val="0"/>
              <w:spacing w:line="360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szCs w:val="24"/>
              </w:rPr>
              <w:t>地點：</w:t>
            </w:r>
          </w:p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b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szCs w:val="24"/>
              </w:rPr>
              <w:t>地址：</w:t>
            </w:r>
          </w:p>
        </w:tc>
      </w:tr>
      <w:tr w:rsidR="006B1850" w:rsidRPr="00E949AD" w:rsidTr="006439AE">
        <w:trPr>
          <w:trHeight w:val="850"/>
          <w:jc w:val="center"/>
        </w:trPr>
        <w:tc>
          <w:tcPr>
            <w:tcW w:w="983" w:type="pct"/>
            <w:shd w:val="clear" w:color="auto" w:fill="DBE5F1" w:themeFill="accent1" w:themeFillTint="33"/>
            <w:vAlign w:val="center"/>
          </w:tcPr>
          <w:p w:rsidR="006B1850" w:rsidRPr="00E949AD" w:rsidRDefault="006B1850" w:rsidP="006439AE">
            <w:pPr>
              <w:snapToGrid w:val="0"/>
              <w:spacing w:line="276" w:lineRule="auto"/>
              <w:ind w:leftChars="-23" w:left="-55" w:rightChars="-45" w:right="-108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>活動場地說明</w:t>
            </w:r>
          </w:p>
        </w:tc>
        <w:tc>
          <w:tcPr>
            <w:tcW w:w="4017" w:type="pct"/>
            <w:gridSpan w:val="3"/>
          </w:tcPr>
          <w:p w:rsidR="006B1850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szCs w:val="24"/>
              </w:rPr>
              <w:t>(場地的空間大小與配置、場地限制等等)</w:t>
            </w:r>
          </w:p>
          <w:p w:rsidR="006B1850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</w:p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6B1850" w:rsidRPr="00E949AD" w:rsidTr="006439AE">
        <w:trPr>
          <w:trHeight w:val="3969"/>
          <w:jc w:val="center"/>
        </w:trPr>
        <w:tc>
          <w:tcPr>
            <w:tcW w:w="983" w:type="pct"/>
            <w:shd w:val="clear" w:color="auto" w:fill="DBE5F1" w:themeFill="accent1" w:themeFillTint="33"/>
            <w:vAlign w:val="center"/>
          </w:tcPr>
          <w:p w:rsidR="006B1850" w:rsidRPr="00E949AD" w:rsidRDefault="006B1850" w:rsidP="006439AE">
            <w:pPr>
              <w:snapToGrid w:val="0"/>
              <w:spacing w:line="276" w:lineRule="auto"/>
              <w:ind w:leftChars="-23" w:left="-55" w:rightChars="-45" w:right="-108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lastRenderedPageBreak/>
              <w:t>場地照片</w:t>
            </w:r>
          </w:p>
        </w:tc>
        <w:tc>
          <w:tcPr>
            <w:tcW w:w="4017" w:type="pct"/>
            <w:gridSpan w:val="3"/>
          </w:tcPr>
          <w:p w:rsidR="006B1850" w:rsidRPr="007E22A0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color w:val="A6A6A6" w:themeColor="background1" w:themeShade="A6"/>
                <w:szCs w:val="24"/>
              </w:rPr>
            </w:pPr>
          </w:p>
        </w:tc>
      </w:tr>
      <w:tr w:rsidR="006B1850" w:rsidRPr="00E949AD" w:rsidTr="006439AE">
        <w:trPr>
          <w:trHeight w:val="3969"/>
          <w:jc w:val="center"/>
        </w:trPr>
        <w:tc>
          <w:tcPr>
            <w:tcW w:w="983" w:type="pct"/>
            <w:shd w:val="clear" w:color="auto" w:fill="DBE5F1" w:themeFill="accent1" w:themeFillTint="33"/>
            <w:vAlign w:val="center"/>
          </w:tcPr>
          <w:p w:rsidR="006B1850" w:rsidRPr="00E949AD" w:rsidRDefault="006B1850" w:rsidP="006439AE">
            <w:pPr>
              <w:snapToGrid w:val="0"/>
              <w:spacing w:line="276" w:lineRule="auto"/>
              <w:ind w:leftChars="-23" w:left="-55" w:rightChars="-45" w:right="-108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szCs w:val="24"/>
              </w:rPr>
              <w:t>申請目的</w:t>
            </w:r>
          </w:p>
        </w:tc>
        <w:tc>
          <w:tcPr>
            <w:tcW w:w="4017" w:type="pct"/>
            <w:gridSpan w:val="3"/>
          </w:tcPr>
          <w:p w:rsidR="006B1850" w:rsidRPr="007E22A0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color w:val="A6A6A6" w:themeColor="background1" w:themeShade="A6"/>
                <w:szCs w:val="24"/>
              </w:rPr>
            </w:pPr>
            <w:r w:rsidRPr="007E22A0">
              <w:rPr>
                <w:rFonts w:ascii="微軟正黑體" w:eastAsia="微軟正黑體" w:hAnsi="微軟正黑體" w:hint="eastAsia"/>
                <w:color w:val="A6A6A6" w:themeColor="background1" w:themeShade="A6"/>
                <w:szCs w:val="24"/>
              </w:rPr>
              <w:t>請詳述，此欄位回覆將納入審查，評估是否符合借展。</w:t>
            </w:r>
          </w:p>
        </w:tc>
      </w:tr>
      <w:tr w:rsidR="006B1850" w:rsidRPr="00E949AD" w:rsidTr="006439AE">
        <w:trPr>
          <w:trHeight w:val="3969"/>
          <w:jc w:val="center"/>
        </w:trPr>
        <w:tc>
          <w:tcPr>
            <w:tcW w:w="983" w:type="pct"/>
            <w:shd w:val="clear" w:color="auto" w:fill="DBE5F1" w:themeFill="accent1" w:themeFillTint="33"/>
            <w:vAlign w:val="center"/>
          </w:tcPr>
          <w:p w:rsidR="006B1850" w:rsidRDefault="006B1850" w:rsidP="006439AE">
            <w:pPr>
              <w:snapToGrid w:val="0"/>
              <w:spacing w:line="276" w:lineRule="auto"/>
              <w:ind w:leftChars="-23" w:left="-55" w:rightChars="-45" w:right="-108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szCs w:val="24"/>
              </w:rPr>
              <w:t>預期效益</w:t>
            </w:r>
          </w:p>
        </w:tc>
        <w:tc>
          <w:tcPr>
            <w:tcW w:w="4017" w:type="pct"/>
            <w:gridSpan w:val="3"/>
          </w:tcPr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7E22A0">
              <w:rPr>
                <w:rFonts w:ascii="微軟正黑體" w:eastAsia="微軟正黑體" w:hAnsi="微軟正黑體" w:hint="eastAsia"/>
                <w:color w:val="A6A6A6" w:themeColor="background1" w:themeShade="A6"/>
                <w:szCs w:val="24"/>
              </w:rPr>
              <w:t>請詳述，此欄位回覆將納入審查，評估是否符合借展。</w:t>
            </w:r>
          </w:p>
        </w:tc>
      </w:tr>
      <w:tr w:rsidR="006B1850" w:rsidRPr="00E949AD" w:rsidTr="006439AE">
        <w:trPr>
          <w:trHeight w:val="850"/>
          <w:jc w:val="center"/>
        </w:trPr>
        <w:tc>
          <w:tcPr>
            <w:tcW w:w="983" w:type="pct"/>
            <w:shd w:val="clear" w:color="auto" w:fill="DBE5F1" w:themeFill="accent1" w:themeFillTint="33"/>
            <w:vAlign w:val="center"/>
          </w:tcPr>
          <w:p w:rsidR="006B1850" w:rsidRPr="00E949AD" w:rsidRDefault="006B1850" w:rsidP="006439AE">
            <w:pPr>
              <w:snapToGrid w:val="0"/>
              <w:spacing w:line="276" w:lineRule="auto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b/>
                <w:szCs w:val="24"/>
              </w:rPr>
              <w:t>注意事項</w:t>
            </w:r>
          </w:p>
        </w:tc>
        <w:tc>
          <w:tcPr>
            <w:tcW w:w="4017" w:type="pct"/>
            <w:gridSpan w:val="3"/>
          </w:tcPr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szCs w:val="24"/>
              </w:rPr>
              <w:t>1. 提供展覽空間並負責場地清潔、管理維護等基本工作。</w:t>
            </w:r>
          </w:p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szCs w:val="24"/>
              </w:rPr>
              <w:t>2. 執行單位完成</w:t>
            </w:r>
            <w:proofErr w:type="gramStart"/>
            <w:r w:rsidRPr="00E949AD">
              <w:rPr>
                <w:rFonts w:ascii="微軟正黑體" w:eastAsia="微軟正黑體" w:hAnsi="微軟正黑體" w:hint="eastAsia"/>
                <w:szCs w:val="24"/>
              </w:rPr>
              <w:t>佈</w:t>
            </w:r>
            <w:proofErr w:type="gramEnd"/>
            <w:r w:rsidRPr="00E949AD">
              <w:rPr>
                <w:rFonts w:ascii="微軟正黑體" w:eastAsia="微軟正黑體" w:hAnsi="微軟正黑體" w:hint="eastAsia"/>
                <w:szCs w:val="24"/>
              </w:rPr>
              <w:t>展後，展出單位於展覽期間應妥善保管、</w:t>
            </w:r>
            <w:proofErr w:type="gramStart"/>
            <w:r w:rsidRPr="00E949AD">
              <w:rPr>
                <w:rFonts w:ascii="微軟正黑體" w:eastAsia="微軟正黑體" w:hAnsi="微軟正黑體" w:hint="eastAsia"/>
                <w:szCs w:val="24"/>
              </w:rPr>
              <w:t>維護展件內容</w:t>
            </w:r>
            <w:proofErr w:type="gramEnd"/>
            <w:r w:rsidRPr="00E949AD">
              <w:rPr>
                <w:rFonts w:ascii="微軟正黑體" w:eastAsia="微軟正黑體" w:hAnsi="微軟正黑體" w:hint="eastAsia"/>
                <w:szCs w:val="24"/>
              </w:rPr>
              <w:t>（含展板、物件及圖書等）與相關設備器材，如遇毀損或故障情形，應通報執行單位盡速處理。</w:t>
            </w:r>
          </w:p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szCs w:val="24"/>
              </w:rPr>
              <w:lastRenderedPageBreak/>
              <w:t>3. 前項如係因展出單位不當使用或故意造成之損壞，</w:t>
            </w:r>
            <w:proofErr w:type="gramStart"/>
            <w:r w:rsidRPr="00E949AD">
              <w:rPr>
                <w:rFonts w:ascii="微軟正黑體" w:eastAsia="微軟正黑體" w:hAnsi="微軟正黑體" w:hint="eastAsia"/>
                <w:szCs w:val="24"/>
              </w:rPr>
              <w:t>另負賠償</w:t>
            </w:r>
            <w:proofErr w:type="gramEnd"/>
            <w:r w:rsidRPr="00E949AD">
              <w:rPr>
                <w:rFonts w:ascii="微軟正黑體" w:eastAsia="微軟正黑體" w:hAnsi="微軟正黑體" w:hint="eastAsia"/>
                <w:szCs w:val="24"/>
              </w:rPr>
              <w:t>責任。</w:t>
            </w:r>
          </w:p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szCs w:val="24"/>
              </w:rPr>
              <w:t>4. 展覽不得為營利性使用，或強制觀眾繳納入場費用。</w:t>
            </w:r>
          </w:p>
          <w:p w:rsidR="006B1850" w:rsidRPr="007E22A0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szCs w:val="24"/>
              </w:rPr>
              <w:t xml:space="preserve">5. </w:t>
            </w:r>
            <w:r w:rsidRPr="007E22A0">
              <w:rPr>
                <w:rFonts w:ascii="微軟正黑體" w:eastAsia="微軟正黑體" w:hAnsi="微軟正黑體" w:hint="eastAsia"/>
                <w:szCs w:val="24"/>
              </w:rPr>
              <w:t>借展單位需於展覽結束後，協助填寫回饋單，以利後續活動籌備之參考。</w:t>
            </w:r>
          </w:p>
          <w:p w:rsidR="006B1850" w:rsidRPr="007E22A0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7E22A0">
              <w:rPr>
                <w:rFonts w:ascii="微軟正黑體" w:eastAsia="微軟正黑體" w:hAnsi="微軟正黑體" w:hint="eastAsia"/>
                <w:szCs w:val="24"/>
              </w:rPr>
              <w:t>6  本活申請審核如有撞期以偏鄉或弱勢團體優先。</w:t>
            </w:r>
          </w:p>
          <w:p w:rsidR="006B1850" w:rsidRPr="00E949AD" w:rsidRDefault="006B1850" w:rsidP="006439AE">
            <w:pPr>
              <w:snapToGrid w:val="0"/>
              <w:spacing w:line="276" w:lineRule="auto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7E22A0">
              <w:rPr>
                <w:rFonts w:ascii="微軟正黑體" w:eastAsia="微軟正黑體" w:hAnsi="微軟正黑體" w:hint="eastAsia"/>
                <w:szCs w:val="24"/>
              </w:rPr>
              <w:t>7. 如有相關問題，請洽</w:t>
            </w:r>
            <w:proofErr w:type="gramStart"/>
            <w:r w:rsidRPr="007E22A0">
              <w:rPr>
                <w:rFonts w:ascii="微軟正黑體" w:eastAsia="微軟正黑體" w:hAnsi="微軟正黑體" w:hint="eastAsia"/>
                <w:szCs w:val="24"/>
              </w:rPr>
              <w:t>鉅</w:t>
            </w:r>
            <w:proofErr w:type="gramEnd"/>
            <w:r w:rsidRPr="007E22A0">
              <w:rPr>
                <w:rFonts w:ascii="微軟正黑體" w:eastAsia="微軟正黑體" w:hAnsi="微軟正黑體" w:hint="eastAsia"/>
                <w:szCs w:val="24"/>
              </w:rPr>
              <w:t>奇-童小姐07-3431800</w:t>
            </w:r>
          </w:p>
        </w:tc>
      </w:tr>
      <w:tr w:rsidR="006B1850" w:rsidRPr="00E949AD" w:rsidTr="006439AE">
        <w:trPr>
          <w:trHeight w:val="1311"/>
          <w:jc w:val="center"/>
        </w:trPr>
        <w:tc>
          <w:tcPr>
            <w:tcW w:w="5000" w:type="pct"/>
            <w:gridSpan w:val="4"/>
          </w:tcPr>
          <w:p w:rsidR="006B1850" w:rsidRPr="00E949AD" w:rsidRDefault="006B1850" w:rsidP="006439AE">
            <w:pPr>
              <w:snapToGrid w:val="0"/>
              <w:spacing w:line="276" w:lineRule="auto"/>
              <w:rPr>
                <w:rFonts w:ascii="微軟正黑體" w:eastAsia="微軟正黑體" w:hAnsi="微軟正黑體"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szCs w:val="24"/>
              </w:rPr>
              <w:lastRenderedPageBreak/>
              <w:t>審查情形(由承辦單位填</w:t>
            </w:r>
            <w:proofErr w:type="gramStart"/>
            <w:r w:rsidRPr="00E949AD">
              <w:rPr>
                <w:rFonts w:ascii="微軟正黑體" w:eastAsia="微軟正黑體" w:hAnsi="微軟正黑體" w:hint="eastAsia"/>
                <w:szCs w:val="24"/>
              </w:rPr>
              <w:t>註</w:t>
            </w:r>
            <w:proofErr w:type="gramEnd"/>
            <w:r w:rsidRPr="00E949AD">
              <w:rPr>
                <w:rFonts w:ascii="微軟正黑體" w:eastAsia="微軟正黑體" w:hAnsi="微軟正黑體" w:hint="eastAsia"/>
                <w:szCs w:val="24"/>
              </w:rPr>
              <w:t>)</w:t>
            </w:r>
          </w:p>
          <w:p w:rsidR="006B1850" w:rsidRPr="00E949AD" w:rsidRDefault="006B1850" w:rsidP="006439AE">
            <w:pPr>
              <w:snapToGrid w:val="0"/>
              <w:spacing w:line="276" w:lineRule="auto"/>
              <w:rPr>
                <w:rFonts w:ascii="微軟正黑體" w:eastAsia="微軟正黑體" w:hAnsi="微軟正黑體"/>
                <w:b/>
                <w:szCs w:val="24"/>
              </w:rPr>
            </w:pPr>
            <w:r w:rsidRPr="00E949AD">
              <w:rPr>
                <w:rFonts w:ascii="微軟正黑體" w:eastAsia="微軟正黑體" w:hAnsi="微軟正黑體" w:hint="eastAsia"/>
                <w:szCs w:val="24"/>
              </w:rPr>
              <w:t>審查結果    □通過      □不通過，原因：_______________</w:t>
            </w:r>
          </w:p>
        </w:tc>
      </w:tr>
    </w:tbl>
    <w:p w:rsidR="006B1850" w:rsidRDefault="006B1850" w:rsidP="006B1850">
      <w:pPr>
        <w:snapToGrid w:val="0"/>
        <w:rPr>
          <w:rFonts w:ascii="微軟正黑體" w:eastAsia="微軟正黑體" w:hAnsi="微軟正黑體"/>
        </w:rPr>
      </w:pPr>
    </w:p>
    <w:p w:rsidR="006B1850" w:rsidRPr="00435B7D" w:rsidRDefault="006B1850" w:rsidP="006B1850">
      <w:pPr>
        <w:snapToGrid w:val="0"/>
        <w:rPr>
          <w:rFonts w:ascii="微軟正黑體" w:eastAsia="微軟正黑體" w:hAnsi="微軟正黑體"/>
        </w:rPr>
      </w:pPr>
      <w:r w:rsidRPr="00435B7D">
        <w:rPr>
          <w:rFonts w:ascii="微軟正黑體" w:eastAsia="微軟正黑體" w:hAnsi="微軟正黑體" w:hint="eastAsia"/>
        </w:rPr>
        <w:t>※其他：若</w:t>
      </w:r>
      <w:r>
        <w:rPr>
          <w:rFonts w:ascii="微軟正黑體" w:eastAsia="微軟正黑體" w:hAnsi="微軟正黑體" w:hint="eastAsia"/>
        </w:rPr>
        <w:t>有其他</w:t>
      </w:r>
      <w:r w:rsidRPr="00435B7D">
        <w:rPr>
          <w:rFonts w:ascii="微軟正黑體" w:eastAsia="微軟正黑體" w:hAnsi="微軟正黑體" w:hint="eastAsia"/>
        </w:rPr>
        <w:t>詳細之申請相關資訊，也歡迎提供，此將作為審查之加分依據。</w:t>
      </w:r>
    </w:p>
    <w:p w:rsidR="006B1850" w:rsidRPr="00435B7D" w:rsidRDefault="006B1850" w:rsidP="006B1850">
      <w:pPr>
        <w:snapToGrid w:val="0"/>
        <w:rPr>
          <w:rFonts w:ascii="微軟正黑體" w:eastAsia="微軟正黑體" w:hAnsi="微軟正黑體"/>
        </w:rPr>
      </w:pPr>
    </w:p>
    <w:p w:rsidR="006B1850" w:rsidRPr="00435B7D" w:rsidRDefault="006B1850" w:rsidP="006B1850">
      <w:pPr>
        <w:snapToGrid w:val="0"/>
        <w:rPr>
          <w:rFonts w:ascii="微軟正黑體" w:eastAsia="微軟正黑體" w:hAnsi="微軟正黑體"/>
        </w:rPr>
      </w:pPr>
      <w:r w:rsidRPr="00435B7D">
        <w:rPr>
          <w:rFonts w:ascii="微軟正黑體" w:eastAsia="微軟正黑體" w:hAnsi="微軟正黑體" w:hint="eastAsia"/>
        </w:rPr>
        <w:t>※填寫完畢後，請掃描並寄到以下信箱</w:t>
      </w:r>
    </w:p>
    <w:p w:rsidR="006B1850" w:rsidRPr="00435B7D" w:rsidRDefault="006B1850" w:rsidP="006B1850">
      <w:pPr>
        <w:snapToGrid w:val="0"/>
        <w:ind w:firstLineChars="100" w:firstLine="240"/>
        <w:rPr>
          <w:rFonts w:ascii="微軟正黑體" w:eastAsia="微軟正黑體" w:hAnsi="微軟正黑體"/>
        </w:rPr>
      </w:pPr>
      <w:r w:rsidRPr="00435B7D">
        <w:rPr>
          <w:rFonts w:ascii="微軟正黑體" w:eastAsia="微軟正黑體" w:hAnsi="微軟正黑體" w:hint="eastAsia"/>
          <w:color w:val="E36C0A" w:themeColor="accent6" w:themeShade="BF"/>
        </w:rPr>
        <w:t>E-Mail：cathy@jetkey.tw</w:t>
      </w:r>
    </w:p>
    <w:p w:rsidR="006B1850" w:rsidRPr="00435B7D" w:rsidRDefault="006B1850" w:rsidP="006B1850">
      <w:pPr>
        <w:snapToGrid w:val="0"/>
        <w:rPr>
          <w:rFonts w:ascii="微軟正黑體" w:eastAsia="微軟正黑體" w:hAnsi="微軟正黑體"/>
        </w:rPr>
      </w:pPr>
    </w:p>
    <w:p w:rsidR="006B1850" w:rsidRPr="00435B7D" w:rsidRDefault="006B1850" w:rsidP="006B1850">
      <w:pPr>
        <w:snapToGrid w:val="0"/>
        <w:ind w:firstLine="240"/>
        <w:rPr>
          <w:rFonts w:ascii="微軟正黑體" w:eastAsia="微軟正黑體" w:hAnsi="微軟正黑體"/>
        </w:rPr>
      </w:pPr>
      <w:r w:rsidRPr="00435B7D">
        <w:rPr>
          <w:rFonts w:ascii="微軟正黑體" w:eastAsia="微軟正黑體" w:hAnsi="微軟正黑體" w:hint="eastAsia"/>
        </w:rPr>
        <w:t>或紙本寄送到以下地址</w:t>
      </w:r>
    </w:p>
    <w:p w:rsidR="006B1850" w:rsidRPr="00435B7D" w:rsidRDefault="006B1850" w:rsidP="006B1850">
      <w:pPr>
        <w:snapToGrid w:val="0"/>
        <w:ind w:firstLine="240"/>
        <w:rPr>
          <w:rFonts w:ascii="微軟正黑體" w:eastAsia="微軟正黑體" w:hAnsi="微軟正黑體"/>
          <w:color w:val="E36C0A" w:themeColor="accent6" w:themeShade="BF"/>
        </w:rPr>
      </w:pPr>
      <w:r w:rsidRPr="00435B7D">
        <w:rPr>
          <w:rFonts w:ascii="微軟正黑體" w:eastAsia="微軟正黑體" w:hAnsi="微軟正黑體" w:hint="eastAsia"/>
          <w:color w:val="E36C0A" w:themeColor="accent6" w:themeShade="BF"/>
        </w:rPr>
        <w:t>地址：81364高雄市左營區菜公一路52巷2號 童心</w:t>
      </w:r>
      <w:proofErr w:type="gramStart"/>
      <w:r w:rsidRPr="00435B7D">
        <w:rPr>
          <w:rFonts w:ascii="微軟正黑體" w:eastAsia="微軟正黑體" w:hAnsi="微軟正黑體" w:hint="eastAsia"/>
          <w:color w:val="E36C0A" w:themeColor="accent6" w:themeShade="BF"/>
        </w:rPr>
        <w:t>怡</w:t>
      </w:r>
      <w:proofErr w:type="gramEnd"/>
      <w:r w:rsidRPr="00435B7D">
        <w:rPr>
          <w:rFonts w:ascii="微軟正黑體" w:eastAsia="微軟正黑體" w:hAnsi="微軟正黑體" w:hint="eastAsia"/>
          <w:color w:val="E36C0A" w:themeColor="accent6" w:themeShade="BF"/>
        </w:rPr>
        <w:t xml:space="preserve"> 收</w:t>
      </w:r>
    </w:p>
    <w:p w:rsidR="006B1850" w:rsidRPr="00435B7D" w:rsidRDefault="006B1850" w:rsidP="006B1850">
      <w:pPr>
        <w:snapToGrid w:val="0"/>
        <w:ind w:firstLine="240"/>
        <w:rPr>
          <w:rFonts w:ascii="微軟正黑體" w:eastAsia="微軟正黑體" w:hAnsi="微軟正黑體"/>
          <w:color w:val="E36C0A" w:themeColor="accent6" w:themeShade="BF"/>
        </w:rPr>
      </w:pPr>
      <w:r w:rsidRPr="00435B7D">
        <w:rPr>
          <w:rFonts w:ascii="微軟正黑體" w:eastAsia="微軟正黑體" w:hAnsi="微軟正黑體" w:hint="eastAsia"/>
          <w:color w:val="E36C0A" w:themeColor="accent6" w:themeShade="BF"/>
        </w:rPr>
        <w:t>電話：07-3431800、07-3431801</w:t>
      </w:r>
    </w:p>
    <w:p w:rsidR="006B1850" w:rsidRPr="00435B7D" w:rsidRDefault="006B1850" w:rsidP="006B1850">
      <w:pPr>
        <w:snapToGrid w:val="0"/>
        <w:rPr>
          <w:rFonts w:ascii="微軟正黑體" w:eastAsia="微軟正黑體" w:hAnsi="微軟正黑體"/>
        </w:rPr>
      </w:pPr>
    </w:p>
    <w:p w:rsidR="006B1850" w:rsidRPr="00435B7D" w:rsidRDefault="006B1850" w:rsidP="006B1850">
      <w:pPr>
        <w:snapToGrid w:val="0"/>
        <w:ind w:firstLine="240"/>
        <w:rPr>
          <w:rFonts w:ascii="微軟正黑體" w:eastAsia="微軟正黑體" w:hAnsi="微軟正黑體"/>
        </w:rPr>
      </w:pPr>
      <w:r w:rsidRPr="00435B7D">
        <w:rPr>
          <w:rFonts w:ascii="微軟正黑體" w:eastAsia="微軟正黑體" w:hAnsi="微軟正黑體" w:hint="eastAsia"/>
        </w:rPr>
        <w:t>或掃描傳真</w:t>
      </w:r>
    </w:p>
    <w:p w:rsidR="006B1850" w:rsidRPr="00435B7D" w:rsidRDefault="006B1850" w:rsidP="006B1850">
      <w:pPr>
        <w:snapToGrid w:val="0"/>
        <w:ind w:firstLine="240"/>
        <w:rPr>
          <w:rFonts w:ascii="微軟正黑體" w:eastAsia="微軟正黑體" w:hAnsi="微軟正黑體"/>
          <w:color w:val="E36C0A" w:themeColor="accent6" w:themeShade="BF"/>
        </w:rPr>
      </w:pPr>
      <w:r w:rsidRPr="00435B7D">
        <w:rPr>
          <w:rFonts w:ascii="微軟正黑體" w:eastAsia="微軟正黑體" w:hAnsi="微軟正黑體" w:hint="eastAsia"/>
          <w:color w:val="E36C0A" w:themeColor="accent6" w:themeShade="BF"/>
        </w:rPr>
        <w:t>傳真：</w:t>
      </w:r>
      <w:r w:rsidRPr="00435B7D">
        <w:rPr>
          <w:rFonts w:ascii="微軟正黑體" w:eastAsia="微軟正黑體" w:hAnsi="微軟正黑體"/>
          <w:color w:val="E36C0A" w:themeColor="accent6" w:themeShade="BF"/>
        </w:rPr>
        <w:t>02-22182436</w:t>
      </w:r>
    </w:p>
    <w:p w:rsidR="006B1850" w:rsidRPr="006B1850" w:rsidRDefault="006B1850" w:rsidP="006B1850">
      <w:pPr>
        <w:pStyle w:val="a3"/>
        <w:spacing w:beforeLines="50" w:before="180" w:afterLines="50" w:after="180" w:line="440" w:lineRule="exact"/>
        <w:ind w:leftChars="0" w:left="567"/>
        <w:rPr>
          <w:rFonts w:ascii="標楷體" w:eastAsia="標楷體" w:hAnsi="標楷體" w:cs="Helvetica"/>
          <w:color w:val="333333"/>
          <w:sz w:val="28"/>
          <w:szCs w:val="24"/>
        </w:rPr>
      </w:pPr>
    </w:p>
    <w:sectPr w:rsidR="006B1850" w:rsidRPr="006B1850" w:rsidSect="00E242DF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宋体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935A5"/>
    <w:multiLevelType w:val="hybridMultilevel"/>
    <w:tmpl w:val="FE326E88"/>
    <w:lvl w:ilvl="0" w:tplc="ADB480E2">
      <w:start w:val="1"/>
      <w:numFmt w:val="taiwaneseCountingThousand"/>
      <w:lvlText w:val="%1、"/>
      <w:lvlJc w:val="left"/>
      <w:pPr>
        <w:ind w:left="504" w:hanging="504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5CF2570"/>
    <w:multiLevelType w:val="hybridMultilevel"/>
    <w:tmpl w:val="DCA65A14"/>
    <w:lvl w:ilvl="0" w:tplc="04090001">
      <w:start w:val="1"/>
      <w:numFmt w:val="bullet"/>
      <w:lvlText w:val="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2" w15:restartNumberingAfterBreak="0">
    <w:nsid w:val="4FEB3A65"/>
    <w:multiLevelType w:val="hybridMultilevel"/>
    <w:tmpl w:val="E342F042"/>
    <w:lvl w:ilvl="0" w:tplc="04090001">
      <w:start w:val="1"/>
      <w:numFmt w:val="bullet"/>
      <w:lvlText w:val=""/>
      <w:lvlJc w:val="left"/>
      <w:pPr>
        <w:ind w:left="14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9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0" w:hanging="480"/>
      </w:pPr>
      <w:rPr>
        <w:rFonts w:ascii="Wingdings" w:hAnsi="Wingdings" w:hint="default"/>
      </w:rPr>
    </w:lvl>
  </w:abstractNum>
  <w:abstractNum w:abstractNumId="3" w15:restartNumberingAfterBreak="0">
    <w:nsid w:val="5E10483C"/>
    <w:multiLevelType w:val="hybridMultilevel"/>
    <w:tmpl w:val="BFCCA12E"/>
    <w:lvl w:ilvl="0" w:tplc="04090001">
      <w:start w:val="1"/>
      <w:numFmt w:val="bullet"/>
      <w:lvlText w:val=""/>
      <w:lvlJc w:val="left"/>
      <w:pPr>
        <w:ind w:left="14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9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0" w:hanging="480"/>
      </w:pPr>
      <w:rPr>
        <w:rFonts w:ascii="Wingdings" w:hAnsi="Wingdings" w:hint="default"/>
      </w:rPr>
    </w:lvl>
  </w:abstractNum>
  <w:abstractNum w:abstractNumId="4" w15:restartNumberingAfterBreak="0">
    <w:nsid w:val="689026F9"/>
    <w:multiLevelType w:val="hybridMultilevel"/>
    <w:tmpl w:val="C8BC90EC"/>
    <w:lvl w:ilvl="0" w:tplc="04090001">
      <w:start w:val="1"/>
      <w:numFmt w:val="bullet"/>
      <w:lvlText w:val=""/>
      <w:lvlJc w:val="left"/>
      <w:pPr>
        <w:ind w:left="14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9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0" w:hanging="480"/>
      </w:pPr>
      <w:rPr>
        <w:rFonts w:ascii="Wingdings" w:hAnsi="Wingdings" w:hint="default"/>
      </w:rPr>
    </w:lvl>
  </w:abstractNum>
  <w:abstractNum w:abstractNumId="5" w15:restartNumberingAfterBreak="0">
    <w:nsid w:val="795A5228"/>
    <w:multiLevelType w:val="hybridMultilevel"/>
    <w:tmpl w:val="1F6AAB92"/>
    <w:lvl w:ilvl="0" w:tplc="04090001">
      <w:start w:val="1"/>
      <w:numFmt w:val="bullet"/>
      <w:lvlText w:val="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2DF"/>
    <w:rsid w:val="001D1196"/>
    <w:rsid w:val="006B1850"/>
    <w:rsid w:val="0083089A"/>
    <w:rsid w:val="008D78EC"/>
    <w:rsid w:val="00971042"/>
    <w:rsid w:val="00E23E06"/>
    <w:rsid w:val="00E24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4FBD52B-6FAF-4D01-AEA7-E260FC739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1042"/>
    <w:pPr>
      <w:ind w:leftChars="200" w:left="480"/>
    </w:pPr>
  </w:style>
  <w:style w:type="character" w:styleId="a4">
    <w:name w:val="Hyperlink"/>
    <w:basedOn w:val="a0"/>
    <w:uiPriority w:val="99"/>
    <w:unhideWhenUsed/>
    <w:rsid w:val="00971042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6B18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88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athy@jetkey.tw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goo.gl/AUhAqu" TargetMode="External"/><Relationship Id="rId10" Type="http://schemas.openxmlformats.org/officeDocument/2006/relationships/image" Target="media/image4.jpg"/><Relationship Id="rId4" Type="http://schemas.openxmlformats.org/officeDocument/2006/relationships/webSettings" Target="webSetting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597</Words>
  <Characters>3407</Characters>
  <Application>Microsoft Office Word</Application>
  <DocSecurity>0</DocSecurity>
  <Lines>28</Lines>
  <Paragraphs>7</Paragraphs>
  <ScaleCrop>false</ScaleCrop>
  <Company/>
  <LinksUpToDate>false</LinksUpToDate>
  <CharactersWithSpaces>3997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錢曉珊</cp:lastModifiedBy>
  <cp:revision>2</cp:revision>
  <dcterms:created xsi:type="dcterms:W3CDTF">2019-02-01T08:54:00Z</dcterms:created>
  <dcterms:modified xsi:type="dcterms:W3CDTF">2019-02-01T08:54:00Z</dcterms:modified>
</cp:coreProperties>
</file>