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8B" w:rsidRDefault="00D54C8B" w:rsidP="00967CC6">
      <w:pPr>
        <w:spacing w:line="560" w:lineRule="exact"/>
        <w:jc w:val="center"/>
        <w:rPr>
          <w:rFonts w:ascii="標楷體" w:eastAsia="標楷體" w:hAnsi="標楷體"/>
          <w:sz w:val="40"/>
          <w:szCs w:val="40"/>
        </w:rPr>
      </w:pPr>
      <w:r w:rsidRPr="00D54C8B">
        <w:rPr>
          <w:rFonts w:ascii="標楷體" w:eastAsia="標楷體" w:hAnsi="標楷體" w:hint="eastAsia"/>
          <w:sz w:val="40"/>
          <w:szCs w:val="40"/>
        </w:rPr>
        <w:t>國家人權博物館藏品圖像影音資料使用</w:t>
      </w:r>
    </w:p>
    <w:p w:rsidR="00D54C8B" w:rsidRPr="00D54C8B" w:rsidRDefault="00D54C8B" w:rsidP="0056277E">
      <w:pPr>
        <w:spacing w:line="560" w:lineRule="atLeast"/>
        <w:jc w:val="center"/>
        <w:rPr>
          <w:rFonts w:ascii="標楷體" w:eastAsia="標楷體" w:hAnsi="標楷體"/>
          <w:sz w:val="40"/>
          <w:szCs w:val="40"/>
        </w:rPr>
      </w:pPr>
      <w:r w:rsidRPr="00D54C8B">
        <w:rPr>
          <w:rFonts w:ascii="標楷體" w:eastAsia="標楷體" w:hAnsi="標楷體" w:hint="eastAsia"/>
          <w:sz w:val="40"/>
          <w:szCs w:val="40"/>
        </w:rPr>
        <w:t>收費標準</w:t>
      </w:r>
    </w:p>
    <w:p w:rsidR="00D54C8B" w:rsidRDefault="00E24616" w:rsidP="00E24616">
      <w:pPr>
        <w:spacing w:line="560" w:lineRule="atLeast"/>
        <w:jc w:val="right"/>
        <w:rPr>
          <w:rFonts w:ascii="標楷體" w:eastAsia="標楷體" w:hAnsi="標楷體" w:cs="Times New Roman"/>
          <w:sz w:val="20"/>
          <w:szCs w:val="20"/>
        </w:rPr>
      </w:pPr>
      <w:r w:rsidRPr="00DD43FF">
        <w:rPr>
          <w:rFonts w:ascii="標楷體" w:eastAsia="標楷體" w:hAnsi="標楷體" w:cs="Times New Roman" w:hint="eastAsia"/>
          <w:sz w:val="20"/>
          <w:szCs w:val="20"/>
        </w:rPr>
        <w:t>中華民國</w:t>
      </w:r>
      <w:r>
        <w:rPr>
          <w:rFonts w:ascii="標楷體" w:eastAsia="標楷體" w:hAnsi="標楷體" w:cs="Times New Roman" w:hint="eastAsia"/>
          <w:sz w:val="20"/>
          <w:szCs w:val="20"/>
        </w:rPr>
        <w:t>109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sz w:val="20"/>
          <w:szCs w:val="20"/>
        </w:rPr>
        <w:t>0</w:t>
      </w:r>
      <w:r>
        <w:rPr>
          <w:rFonts w:ascii="標楷體" w:eastAsia="標楷體" w:hAnsi="標楷體" w:cs="Times New Roman"/>
          <w:sz w:val="20"/>
          <w:szCs w:val="20"/>
        </w:rPr>
        <w:t>5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月</w:t>
      </w:r>
      <w:r>
        <w:rPr>
          <w:rFonts w:ascii="標楷體" w:eastAsia="標楷體" w:hAnsi="標楷體" w:cs="Times New Roman"/>
          <w:sz w:val="20"/>
          <w:szCs w:val="20"/>
        </w:rPr>
        <w:t>19</w:t>
      </w:r>
      <w:r>
        <w:rPr>
          <w:rFonts w:ascii="標楷體" w:eastAsia="標楷體" w:hAnsi="標楷體" w:cs="Times New Roman" w:hint="eastAsia"/>
          <w:sz w:val="20"/>
          <w:szCs w:val="20"/>
        </w:rPr>
        <w:t>日</w:t>
      </w:r>
      <w:r w:rsidRPr="005E3594">
        <w:rPr>
          <w:rFonts w:ascii="標楷體" w:eastAsia="標楷體" w:hAnsi="標楷體" w:cs="Times New Roman" w:hint="eastAsia"/>
          <w:sz w:val="20"/>
          <w:szCs w:val="20"/>
        </w:rPr>
        <w:t>人權典字第</w:t>
      </w:r>
      <w:r>
        <w:rPr>
          <w:rFonts w:ascii="標楷體" w:eastAsia="標楷體" w:hAnsi="標楷體" w:cs="Times New Roman" w:hint="eastAsia"/>
          <w:sz w:val="20"/>
          <w:szCs w:val="20"/>
        </w:rPr>
        <w:t>109300</w:t>
      </w:r>
      <w:r>
        <w:rPr>
          <w:rFonts w:ascii="標楷體" w:eastAsia="標楷體" w:hAnsi="標楷體" w:cs="Times New Roman"/>
          <w:sz w:val="20"/>
          <w:szCs w:val="20"/>
        </w:rPr>
        <w:t>8702</w:t>
      </w:r>
      <w:r w:rsidRPr="005E3594">
        <w:rPr>
          <w:rFonts w:ascii="標楷體" w:eastAsia="標楷體" w:hAnsi="標楷體" w:cs="Times New Roman" w:hint="eastAsia"/>
          <w:sz w:val="20"/>
          <w:szCs w:val="20"/>
        </w:rPr>
        <w:t>號</w:t>
      </w:r>
      <w:r>
        <w:rPr>
          <w:rFonts w:ascii="標楷體" w:eastAsia="標楷體" w:hAnsi="標楷體" w:cs="Times New Roman" w:hint="eastAsia"/>
          <w:sz w:val="20"/>
          <w:szCs w:val="20"/>
        </w:rPr>
        <w:t>函頒</w:t>
      </w:r>
    </w:p>
    <w:p w:rsidR="007765BB" w:rsidRDefault="007765BB" w:rsidP="007765BB">
      <w:pPr>
        <w:spacing w:line="560" w:lineRule="atLeast"/>
        <w:rPr>
          <w:rFonts w:hint="eastAsia"/>
        </w:rPr>
      </w:pPr>
      <w:bookmarkStart w:id="0" w:name="_GoBack"/>
      <w:bookmarkEnd w:id="0"/>
    </w:p>
    <w:p w:rsidR="00D54C8B" w:rsidRPr="00752107" w:rsidRDefault="00752107" w:rsidP="0056277E">
      <w:pPr>
        <w:spacing w:line="56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第一條</w:t>
      </w:r>
      <w:r w:rsidR="00D54C8B" w:rsidRPr="00752107">
        <w:rPr>
          <w:rFonts w:ascii="標楷體" w:eastAsia="標楷體" w:hAnsi="標楷體" w:hint="eastAsia"/>
          <w:sz w:val="32"/>
        </w:rPr>
        <w:t xml:space="preserve">　　本標準依規費法第十條第一項規定訂定之。</w:t>
      </w:r>
    </w:p>
    <w:p w:rsidR="00752107" w:rsidRDefault="00752107" w:rsidP="0056277E">
      <w:pPr>
        <w:spacing w:line="56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第二條　　</w:t>
      </w:r>
      <w:r w:rsidR="00D54C8B" w:rsidRPr="00752107">
        <w:rPr>
          <w:rFonts w:ascii="標楷體" w:eastAsia="標楷體" w:hAnsi="標楷體" w:hint="eastAsia"/>
          <w:sz w:val="32"/>
        </w:rPr>
        <w:t>本標準適用之對象為國內外團體、個人及公私</w:t>
      </w:r>
      <w:r>
        <w:rPr>
          <w:rFonts w:ascii="標楷體" w:eastAsia="標楷體" w:hAnsi="標楷體" w:hint="eastAsia"/>
          <w:sz w:val="32"/>
        </w:rPr>
        <w:t xml:space="preserve">　　</w:t>
      </w:r>
    </w:p>
    <w:p w:rsidR="00752107" w:rsidRDefault="00752107" w:rsidP="0056277E">
      <w:pPr>
        <w:spacing w:line="56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</w:t>
      </w:r>
      <w:r w:rsidR="00D54C8B" w:rsidRPr="00752107">
        <w:rPr>
          <w:rFonts w:ascii="標楷體" w:eastAsia="標楷體" w:hAnsi="標楷體" w:hint="eastAsia"/>
          <w:sz w:val="32"/>
        </w:rPr>
        <w:t>立機關(構)等為學術研究、教育、推廣、出版之用</w:t>
      </w:r>
    </w:p>
    <w:p w:rsidR="00D54C8B" w:rsidRPr="00752107" w:rsidRDefault="00D54C8B" w:rsidP="0056277E">
      <w:pPr>
        <w:spacing w:line="560" w:lineRule="atLeast"/>
        <w:ind w:left="480" w:firstLine="480"/>
        <w:rPr>
          <w:rFonts w:ascii="標楷體" w:eastAsia="標楷體" w:hAnsi="標楷體"/>
          <w:sz w:val="32"/>
        </w:rPr>
      </w:pPr>
      <w:r w:rsidRPr="00752107">
        <w:rPr>
          <w:rFonts w:ascii="標楷體" w:eastAsia="標楷體" w:hAnsi="標楷體" w:hint="eastAsia"/>
          <w:sz w:val="32"/>
        </w:rPr>
        <w:t>途，申請使用本館藏品相關圖像及影音資料。</w:t>
      </w:r>
    </w:p>
    <w:p w:rsidR="00752107" w:rsidRDefault="00752107" w:rsidP="0056277E">
      <w:pPr>
        <w:spacing w:line="56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第三條</w:t>
      </w:r>
      <w:r w:rsidR="00D54C8B" w:rsidRPr="00752107">
        <w:rPr>
          <w:rFonts w:ascii="標楷體" w:eastAsia="標楷體" w:hAnsi="標楷體" w:hint="eastAsia"/>
          <w:sz w:val="32"/>
        </w:rPr>
        <w:t xml:space="preserve">　　使用本館藏品之圖像及影音資料，按本館圖像</w:t>
      </w:r>
    </w:p>
    <w:p w:rsidR="00D54C8B" w:rsidRPr="00752107" w:rsidRDefault="00752107" w:rsidP="0056277E">
      <w:pPr>
        <w:spacing w:line="56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　</w:t>
      </w:r>
      <w:r w:rsidR="00D54C8B" w:rsidRPr="00752107">
        <w:rPr>
          <w:rFonts w:ascii="標楷體" w:eastAsia="標楷體" w:hAnsi="標楷體" w:hint="eastAsia"/>
          <w:sz w:val="32"/>
        </w:rPr>
        <w:t>影音資料使用收費基準表(如附表)收取費用。</w:t>
      </w:r>
    </w:p>
    <w:p w:rsidR="00D54C8B" w:rsidRPr="00752107" w:rsidRDefault="00752107" w:rsidP="0056277E">
      <w:pPr>
        <w:spacing w:line="560" w:lineRule="atLeas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第四條</w:t>
      </w:r>
      <w:r w:rsidR="00D54C8B" w:rsidRPr="00752107">
        <w:rPr>
          <w:rFonts w:ascii="標楷體" w:eastAsia="標楷體" w:hAnsi="標楷體" w:hint="eastAsia"/>
          <w:sz w:val="32"/>
        </w:rPr>
        <w:t xml:space="preserve">　　本標準自發布日施行。</w:t>
      </w:r>
    </w:p>
    <w:p w:rsidR="00D54C8B" w:rsidRDefault="00D54C8B" w:rsidP="0056277E">
      <w:pPr>
        <w:spacing w:line="560" w:lineRule="atLeast"/>
      </w:pPr>
    </w:p>
    <w:p w:rsidR="0056277E" w:rsidRDefault="0056277E" w:rsidP="0056277E">
      <w:pPr>
        <w:widowControl/>
        <w:spacing w:line="56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083B2D" w:rsidRPr="00083B2D" w:rsidRDefault="00083B2D" w:rsidP="0056277E">
      <w:pPr>
        <w:spacing w:line="560" w:lineRule="atLeast"/>
        <w:rPr>
          <w:rFonts w:ascii="標楷體" w:eastAsia="標楷體" w:hAnsi="標楷體"/>
          <w:szCs w:val="32"/>
        </w:rPr>
      </w:pPr>
      <w:r w:rsidRPr="00083B2D">
        <w:rPr>
          <w:rFonts w:ascii="標楷體" w:eastAsia="標楷體" w:hAnsi="標楷體" w:hint="eastAsia"/>
          <w:sz w:val="32"/>
          <w:szCs w:val="32"/>
        </w:rPr>
        <w:lastRenderedPageBreak/>
        <w:t>附表：國家人權博物館藏品圖像影音資料使用收費</w:t>
      </w:r>
      <w:r w:rsidRPr="00083B2D">
        <w:rPr>
          <w:rFonts w:ascii="標楷體" w:eastAsia="標楷體" w:hAnsi="標楷體" w:hint="eastAsia"/>
          <w:sz w:val="32"/>
          <w:szCs w:val="32"/>
          <w:lang w:eastAsia="zh-HK"/>
        </w:rPr>
        <w:t>基準表</w:t>
      </w:r>
      <w:r w:rsidRPr="00083B2D">
        <w:rPr>
          <w:rFonts w:ascii="標楷體" w:eastAsia="標楷體" w:hAnsi="標楷體" w:hint="eastAsia"/>
          <w:sz w:val="28"/>
          <w:szCs w:val="32"/>
          <w:lang w:eastAsia="zh-HK"/>
        </w:rPr>
        <w:t>(單位/新臺幣)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021"/>
        <w:gridCol w:w="1560"/>
        <w:gridCol w:w="1701"/>
        <w:gridCol w:w="1701"/>
      </w:tblGrid>
      <w:tr w:rsidR="00083B2D" w:rsidRPr="00083B2D" w:rsidTr="00967CC6">
        <w:trPr>
          <w:trHeight w:val="87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規格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計費</w:t>
            </w:r>
          </w:p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單位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非營利用途</w:t>
            </w:r>
          </w:p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營利用途</w:t>
            </w:r>
          </w:p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備註</w:t>
            </w:r>
          </w:p>
        </w:tc>
      </w:tr>
      <w:tr w:rsidR="00083B2D" w:rsidRPr="00083B2D" w:rsidTr="00967CC6">
        <w:trPr>
          <w:trHeight w:val="9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藏品圖像三百dpi以上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2D" w:rsidRPr="00083B2D" w:rsidDel="00624D6E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六百元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一千二百元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Tiff檔或jpeg檔</w:t>
            </w:r>
          </w:p>
        </w:tc>
      </w:tr>
      <w:tr w:rsidR="00083B2D" w:rsidRPr="00083B2D" w:rsidTr="00967CC6">
        <w:trPr>
          <w:trHeight w:val="10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藏品圖像一百五十一dpi以上未達三百dpi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2D" w:rsidRPr="00083B2D" w:rsidDel="00624D6E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八百元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jpeg檔</w:t>
            </w:r>
          </w:p>
        </w:tc>
      </w:tr>
      <w:tr w:rsidR="00083B2D" w:rsidRPr="00083B2D" w:rsidTr="00967CC6">
        <w:trPr>
          <w:trHeight w:val="92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藏品圖像一百五十dpi以下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2D" w:rsidRPr="00083B2D" w:rsidDel="00624D6E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二百元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四百元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083B2D">
              <w:rPr>
                <w:rFonts w:ascii="標楷體" w:eastAsia="標楷體" w:hAnsi="標楷體" w:hint="eastAsia"/>
                <w:szCs w:val="32"/>
              </w:rPr>
              <w:t>jpeg檔</w:t>
            </w:r>
          </w:p>
        </w:tc>
      </w:tr>
      <w:tr w:rsidR="00083B2D" w:rsidRPr="00083B2D" w:rsidTr="00967CC6">
        <w:trPr>
          <w:trHeight w:val="41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083B2D">
              <w:rPr>
                <w:rFonts w:ascii="標楷體" w:eastAsia="標楷體" w:hAnsi="標楷體" w:hint="eastAsia"/>
                <w:color w:val="000000"/>
                <w:szCs w:val="32"/>
              </w:rPr>
              <w:t>影音檔案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083B2D">
              <w:rPr>
                <w:rFonts w:ascii="標楷體" w:eastAsia="標楷體" w:hAnsi="標楷體" w:hint="eastAsia"/>
                <w:color w:val="000000"/>
                <w:szCs w:val="32"/>
              </w:rPr>
              <w:t>秒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083B2D">
              <w:rPr>
                <w:rFonts w:ascii="標楷體" w:eastAsia="標楷體" w:hAnsi="標楷體" w:hint="eastAsia"/>
                <w:color w:val="000000"/>
                <w:szCs w:val="32"/>
              </w:rPr>
              <w:t>二十元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083B2D">
              <w:rPr>
                <w:rFonts w:ascii="標楷體" w:eastAsia="標楷體" w:hAnsi="標楷體" w:hint="eastAsia"/>
                <w:color w:val="000000"/>
                <w:szCs w:val="32"/>
              </w:rPr>
              <w:t>一百元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B2D" w:rsidRPr="00083B2D" w:rsidRDefault="00083B2D" w:rsidP="00967CC6">
            <w:pPr>
              <w:spacing w:line="56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</w:p>
        </w:tc>
      </w:tr>
    </w:tbl>
    <w:p w:rsidR="00083B2D" w:rsidRPr="00083B2D" w:rsidRDefault="00083B2D" w:rsidP="0056277E">
      <w:pPr>
        <w:spacing w:line="560" w:lineRule="atLeast"/>
        <w:rPr>
          <w:sz w:val="20"/>
        </w:rPr>
      </w:pPr>
    </w:p>
    <w:sectPr w:rsidR="00083B2D" w:rsidRPr="00083B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8D" w:rsidRDefault="00AA238D" w:rsidP="00083B2D">
      <w:r>
        <w:separator/>
      </w:r>
    </w:p>
  </w:endnote>
  <w:endnote w:type="continuationSeparator" w:id="0">
    <w:p w:rsidR="00AA238D" w:rsidRDefault="00AA238D" w:rsidP="0008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8D" w:rsidRDefault="00AA238D" w:rsidP="00083B2D">
      <w:r>
        <w:separator/>
      </w:r>
    </w:p>
  </w:footnote>
  <w:footnote w:type="continuationSeparator" w:id="0">
    <w:p w:rsidR="00AA238D" w:rsidRDefault="00AA238D" w:rsidP="00083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C5BAD"/>
    <w:multiLevelType w:val="hybridMultilevel"/>
    <w:tmpl w:val="1E920866"/>
    <w:lvl w:ilvl="0" w:tplc="1AC09C1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B140CC"/>
    <w:multiLevelType w:val="hybridMultilevel"/>
    <w:tmpl w:val="0B10AE28"/>
    <w:lvl w:ilvl="0" w:tplc="6324EA9C">
      <w:start w:val="1"/>
      <w:numFmt w:val="taiwaneseCountingThousand"/>
      <w:lvlText w:val="第%1條"/>
      <w:lvlJc w:val="left"/>
      <w:pPr>
        <w:ind w:left="1200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8B"/>
    <w:rsid w:val="00083B2D"/>
    <w:rsid w:val="00194B5F"/>
    <w:rsid w:val="00346F7B"/>
    <w:rsid w:val="003933D4"/>
    <w:rsid w:val="0056277E"/>
    <w:rsid w:val="006118F1"/>
    <w:rsid w:val="00752107"/>
    <w:rsid w:val="00762D20"/>
    <w:rsid w:val="007765BB"/>
    <w:rsid w:val="0089524B"/>
    <w:rsid w:val="00967CC6"/>
    <w:rsid w:val="00AA238D"/>
    <w:rsid w:val="00D54C8B"/>
    <w:rsid w:val="00E2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C40131"/>
  <w15:chartTrackingRefBased/>
  <w15:docId w15:val="{85166C6F-1588-4CD2-90CD-F236DC84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C8B"/>
    <w:pPr>
      <w:ind w:leftChars="200" w:left="480"/>
    </w:pPr>
  </w:style>
  <w:style w:type="paragraph" w:customStyle="1" w:styleId="-1">
    <w:name w:val="標題-1"/>
    <w:basedOn w:val="a"/>
    <w:rsid w:val="00D54C8B"/>
    <w:pPr>
      <w:spacing w:after="120" w:line="0" w:lineRule="atLeast"/>
    </w:pPr>
    <w:rPr>
      <w:rFonts w:ascii="Arial" w:eastAsia="標楷體" w:hAnsi="Arial" w:cs="Times New Roman"/>
      <w:sz w:val="40"/>
      <w:szCs w:val="24"/>
    </w:rPr>
  </w:style>
  <w:style w:type="paragraph" w:styleId="a4">
    <w:name w:val="header"/>
    <w:basedOn w:val="a"/>
    <w:link w:val="a5"/>
    <w:uiPriority w:val="99"/>
    <w:unhideWhenUsed/>
    <w:rsid w:val="0008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3B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3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3B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何慕凡</dc:creator>
  <cp:keywords/>
  <dc:description/>
  <cp:lastModifiedBy>陳佑羽</cp:lastModifiedBy>
  <cp:revision>5</cp:revision>
  <dcterms:created xsi:type="dcterms:W3CDTF">2020-04-16T06:18:00Z</dcterms:created>
  <dcterms:modified xsi:type="dcterms:W3CDTF">2021-09-17T08:17:00Z</dcterms:modified>
</cp:coreProperties>
</file>