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4CA" w:rsidRPr="0052716F" w:rsidRDefault="00E806A7" w:rsidP="00E84B32">
      <w:pPr>
        <w:pStyle w:val="a5"/>
        <w:spacing w:beforeLines="100" w:before="240" w:afterLines="100" w:after="240" w:line="240" w:lineRule="auto"/>
        <w:ind w:left="0" w:right="845"/>
        <w:rPr>
          <w:rFonts w:ascii="標楷體" w:eastAsia="標楷體" w:hAnsi="標楷體"/>
        </w:rPr>
      </w:pPr>
      <w:r w:rsidRPr="0052716F">
        <w:rPr>
          <w:rFonts w:ascii="標楷體" w:eastAsia="標楷體" w:hAnsi="標楷體"/>
        </w:rPr>
        <w:t>國家人權博物館人權教育推廣活動補助作業要點</w:t>
      </w:r>
    </w:p>
    <w:p w:rsidR="00E84B32" w:rsidRDefault="00060734" w:rsidP="00E84B32">
      <w:pPr>
        <w:tabs>
          <w:tab w:val="left" w:pos="2552"/>
        </w:tabs>
        <w:spacing w:line="400" w:lineRule="exact"/>
        <w:ind w:right="-96"/>
        <w:rPr>
          <w:rFonts w:ascii="標楷體" w:eastAsia="標楷體" w:hAnsi="標楷體"/>
        </w:rPr>
      </w:pPr>
      <w:r>
        <w:rPr>
          <w:rFonts w:ascii="標楷體" w:eastAsia="標楷體" w:hAnsi="標楷體"/>
          <w:spacing w:val="-12"/>
        </w:rPr>
        <w:tab/>
      </w:r>
      <w:r w:rsidR="001203A7" w:rsidRPr="0052716F">
        <w:rPr>
          <w:rFonts w:ascii="標楷體" w:eastAsia="標楷體" w:hAnsi="標楷體"/>
          <w:spacing w:val="-12"/>
        </w:rPr>
        <w:t>中華民國</w:t>
      </w:r>
      <w:r w:rsidR="001203A7">
        <w:rPr>
          <w:rFonts w:ascii="標楷體" w:eastAsia="標楷體" w:hAnsi="標楷體" w:hint="eastAsia"/>
          <w:spacing w:val="-12"/>
        </w:rPr>
        <w:t xml:space="preserve"> </w:t>
      </w:r>
      <w:r w:rsidR="001203A7" w:rsidRPr="0052716F">
        <w:rPr>
          <w:rFonts w:ascii="標楷體" w:eastAsia="標楷體" w:hAnsi="標楷體"/>
        </w:rPr>
        <w:t>10</w:t>
      </w:r>
      <w:r w:rsidR="001203A7">
        <w:rPr>
          <w:rFonts w:ascii="標楷體" w:eastAsia="標楷體" w:hAnsi="標楷體"/>
        </w:rPr>
        <w:t>1</w:t>
      </w:r>
      <w:r w:rsidR="001203A7">
        <w:rPr>
          <w:rFonts w:ascii="標楷體" w:eastAsia="標楷體" w:hAnsi="標楷體" w:hint="eastAsia"/>
          <w:spacing w:val="-37"/>
        </w:rPr>
        <w:t xml:space="preserve"> </w:t>
      </w:r>
      <w:r w:rsidR="001203A7" w:rsidRPr="0052716F">
        <w:rPr>
          <w:rFonts w:ascii="標楷體" w:eastAsia="標楷體" w:hAnsi="標楷體"/>
          <w:spacing w:val="-37"/>
        </w:rPr>
        <w:t>年</w:t>
      </w:r>
      <w:r w:rsidR="001203A7">
        <w:rPr>
          <w:rFonts w:ascii="標楷體" w:eastAsia="標楷體" w:hAnsi="標楷體" w:hint="eastAsia"/>
          <w:spacing w:val="-37"/>
        </w:rPr>
        <w:t xml:space="preserve"> </w:t>
      </w:r>
      <w:r w:rsidR="001203A7">
        <w:rPr>
          <w:rFonts w:ascii="標楷體" w:eastAsia="標楷體" w:hAnsi="標楷體"/>
          <w:spacing w:val="-37"/>
        </w:rPr>
        <w:t>6</w:t>
      </w:r>
      <w:r w:rsidR="001203A7">
        <w:rPr>
          <w:rFonts w:ascii="標楷體" w:eastAsia="標楷體" w:hAnsi="標楷體" w:hint="eastAsia"/>
        </w:rPr>
        <w:t xml:space="preserve"> </w:t>
      </w:r>
      <w:r w:rsidR="001203A7">
        <w:rPr>
          <w:rFonts w:ascii="標楷體" w:eastAsia="標楷體" w:hAnsi="標楷體" w:hint="eastAsia"/>
          <w:spacing w:val="-36"/>
        </w:rPr>
        <w:t xml:space="preserve">月 </w:t>
      </w:r>
      <w:r w:rsidR="001203A7">
        <w:rPr>
          <w:rFonts w:ascii="標楷體" w:eastAsia="標楷體" w:hAnsi="標楷體"/>
          <w:spacing w:val="-36"/>
        </w:rPr>
        <w:t>7</w:t>
      </w:r>
      <w:r w:rsidR="001203A7">
        <w:rPr>
          <w:rFonts w:ascii="標楷體" w:eastAsia="標楷體" w:hAnsi="標楷體" w:hint="eastAsia"/>
        </w:rPr>
        <w:t xml:space="preserve"> </w:t>
      </w:r>
      <w:r w:rsidR="001203A7" w:rsidRPr="0052716F">
        <w:rPr>
          <w:rFonts w:ascii="標楷體" w:eastAsia="標楷體" w:hAnsi="標楷體"/>
          <w:spacing w:val="-15"/>
        </w:rPr>
        <w:t>日</w:t>
      </w:r>
      <w:proofErr w:type="gramStart"/>
      <w:r w:rsidR="00E806A7" w:rsidRPr="0052716F">
        <w:rPr>
          <w:rFonts w:ascii="標楷體" w:eastAsia="標楷體" w:hAnsi="標楷體"/>
          <w:spacing w:val="-15"/>
        </w:rPr>
        <w:t>人權綜字第</w:t>
      </w:r>
      <w:proofErr w:type="gramEnd"/>
      <w:r w:rsidR="00E806A7" w:rsidRPr="0052716F">
        <w:rPr>
          <w:rFonts w:ascii="標楷體" w:eastAsia="標楷體" w:hAnsi="標楷體"/>
          <w:spacing w:val="-15"/>
        </w:rPr>
        <w:t xml:space="preserve"> </w:t>
      </w:r>
      <w:r w:rsidR="00E806A7" w:rsidRPr="0052716F">
        <w:rPr>
          <w:rFonts w:ascii="標楷體" w:eastAsia="標楷體" w:hAnsi="標楷體"/>
        </w:rPr>
        <w:t>10120008132</w:t>
      </w:r>
      <w:r w:rsidR="00E806A7" w:rsidRPr="0052716F">
        <w:rPr>
          <w:rFonts w:ascii="標楷體" w:eastAsia="標楷體" w:hAnsi="標楷體"/>
          <w:spacing w:val="-12"/>
        </w:rPr>
        <w:t xml:space="preserve"> 號令訂定</w:t>
      </w:r>
    </w:p>
    <w:p w:rsidR="00060734" w:rsidRDefault="00E84B32" w:rsidP="00E84B32">
      <w:pPr>
        <w:tabs>
          <w:tab w:val="left" w:pos="2552"/>
        </w:tabs>
        <w:spacing w:line="400" w:lineRule="exact"/>
        <w:ind w:right="-96"/>
        <w:rPr>
          <w:rFonts w:ascii="標楷體" w:eastAsia="標楷體" w:hAnsi="標楷體"/>
          <w:spacing w:val="-12"/>
        </w:rPr>
      </w:pPr>
      <w:r>
        <w:rPr>
          <w:rFonts w:ascii="標楷體" w:eastAsia="標楷體" w:hAnsi="標楷體"/>
        </w:rPr>
        <w:tab/>
      </w:r>
      <w:r w:rsidR="001203A7" w:rsidRPr="0052716F">
        <w:rPr>
          <w:rFonts w:ascii="標楷體" w:eastAsia="標楷體" w:hAnsi="標楷體"/>
          <w:spacing w:val="-12"/>
        </w:rPr>
        <w:t>中華民國</w:t>
      </w:r>
      <w:r w:rsidR="001203A7">
        <w:rPr>
          <w:rFonts w:ascii="標楷體" w:eastAsia="標楷體" w:hAnsi="標楷體" w:hint="eastAsia"/>
          <w:spacing w:val="-12"/>
        </w:rPr>
        <w:t xml:space="preserve"> </w:t>
      </w:r>
      <w:r w:rsidR="001203A7" w:rsidRPr="0052716F">
        <w:rPr>
          <w:rFonts w:ascii="標楷體" w:eastAsia="標楷體" w:hAnsi="標楷體"/>
        </w:rPr>
        <w:t>102</w:t>
      </w:r>
      <w:r w:rsidR="001203A7">
        <w:rPr>
          <w:rFonts w:ascii="標楷體" w:eastAsia="標楷體" w:hAnsi="標楷體" w:hint="eastAsia"/>
          <w:spacing w:val="-37"/>
        </w:rPr>
        <w:t xml:space="preserve"> </w:t>
      </w:r>
      <w:r w:rsidR="001203A7" w:rsidRPr="0052716F">
        <w:rPr>
          <w:rFonts w:ascii="標楷體" w:eastAsia="標楷體" w:hAnsi="標楷體"/>
          <w:spacing w:val="-37"/>
        </w:rPr>
        <w:t>年</w:t>
      </w:r>
      <w:r w:rsidR="001203A7">
        <w:rPr>
          <w:rFonts w:ascii="標楷體" w:eastAsia="標楷體" w:hAnsi="標楷體" w:hint="eastAsia"/>
          <w:spacing w:val="-37"/>
        </w:rPr>
        <w:t xml:space="preserve"> </w:t>
      </w:r>
      <w:r w:rsidR="001203A7" w:rsidRPr="0052716F">
        <w:rPr>
          <w:rFonts w:ascii="標楷體" w:eastAsia="標楷體" w:hAnsi="標楷體"/>
        </w:rPr>
        <w:t>5</w:t>
      </w:r>
      <w:r w:rsidR="001203A7">
        <w:rPr>
          <w:rFonts w:ascii="標楷體" w:eastAsia="標楷體" w:hAnsi="標楷體" w:hint="eastAsia"/>
        </w:rPr>
        <w:t xml:space="preserve"> </w:t>
      </w:r>
      <w:r w:rsidR="001203A7">
        <w:rPr>
          <w:rFonts w:ascii="標楷體" w:eastAsia="標楷體" w:hAnsi="標楷體" w:hint="eastAsia"/>
          <w:spacing w:val="-36"/>
        </w:rPr>
        <w:t xml:space="preserve">月 </w:t>
      </w:r>
      <w:r w:rsidR="001203A7" w:rsidRPr="0052716F">
        <w:rPr>
          <w:rFonts w:ascii="標楷體" w:eastAsia="標楷體" w:hAnsi="標楷體"/>
        </w:rPr>
        <w:t>9</w:t>
      </w:r>
      <w:r w:rsidR="001203A7">
        <w:rPr>
          <w:rFonts w:ascii="標楷體" w:eastAsia="標楷體" w:hAnsi="標楷體" w:hint="eastAsia"/>
        </w:rPr>
        <w:t xml:space="preserve"> </w:t>
      </w:r>
      <w:r w:rsidR="001203A7" w:rsidRPr="0052716F">
        <w:rPr>
          <w:rFonts w:ascii="標楷體" w:eastAsia="標楷體" w:hAnsi="標楷體"/>
          <w:spacing w:val="-15"/>
        </w:rPr>
        <w:t>日</w:t>
      </w:r>
      <w:proofErr w:type="gramStart"/>
      <w:r w:rsidR="00E806A7" w:rsidRPr="0052716F">
        <w:rPr>
          <w:rFonts w:ascii="標楷體" w:eastAsia="標楷體" w:hAnsi="標楷體"/>
          <w:spacing w:val="-15"/>
        </w:rPr>
        <w:t>人權綜字第</w:t>
      </w:r>
      <w:proofErr w:type="gramEnd"/>
      <w:r w:rsidR="00E806A7" w:rsidRPr="0052716F">
        <w:rPr>
          <w:rFonts w:ascii="標楷體" w:eastAsia="標楷體" w:hAnsi="標楷體"/>
          <w:spacing w:val="-15"/>
        </w:rPr>
        <w:t xml:space="preserve"> </w:t>
      </w:r>
      <w:r w:rsidR="00E806A7" w:rsidRPr="0052716F">
        <w:rPr>
          <w:rFonts w:ascii="標楷體" w:eastAsia="標楷體" w:hAnsi="標楷體"/>
        </w:rPr>
        <w:t>10230004932</w:t>
      </w:r>
      <w:r w:rsidR="00E806A7" w:rsidRPr="0052716F">
        <w:rPr>
          <w:rFonts w:ascii="標楷體" w:eastAsia="標楷體" w:hAnsi="標楷體"/>
          <w:spacing w:val="-12"/>
        </w:rPr>
        <w:t xml:space="preserve"> 號令修正</w:t>
      </w:r>
    </w:p>
    <w:p w:rsidR="00060734" w:rsidRDefault="00060734" w:rsidP="00E84B32">
      <w:pPr>
        <w:tabs>
          <w:tab w:val="left" w:pos="2552"/>
        </w:tabs>
        <w:spacing w:line="400" w:lineRule="exact"/>
        <w:ind w:right="-96"/>
        <w:rPr>
          <w:rFonts w:ascii="標楷體" w:eastAsia="標楷體" w:hAnsi="標楷體"/>
          <w:spacing w:val="-12"/>
        </w:rPr>
      </w:pPr>
      <w:r>
        <w:rPr>
          <w:rFonts w:ascii="標楷體" w:eastAsia="標楷體" w:hAnsi="標楷體"/>
          <w:spacing w:val="-12"/>
        </w:rPr>
        <w:tab/>
      </w:r>
      <w:r w:rsidR="00E806A7" w:rsidRPr="0052716F">
        <w:rPr>
          <w:rFonts w:ascii="標楷體" w:eastAsia="標楷體" w:hAnsi="標楷體"/>
          <w:spacing w:val="-12"/>
        </w:rPr>
        <w:t>中華民國</w:t>
      </w:r>
      <w:r w:rsidR="00672FBC">
        <w:rPr>
          <w:rFonts w:ascii="標楷體" w:eastAsia="標楷體" w:hAnsi="標楷體" w:hint="eastAsia"/>
          <w:spacing w:val="-12"/>
        </w:rPr>
        <w:t xml:space="preserve"> </w:t>
      </w:r>
      <w:r w:rsidR="00E806A7" w:rsidRPr="0052716F">
        <w:rPr>
          <w:rFonts w:ascii="標楷體" w:eastAsia="標楷體" w:hAnsi="標楷體"/>
        </w:rPr>
        <w:t>106</w:t>
      </w:r>
      <w:r w:rsidR="00672FBC">
        <w:rPr>
          <w:rFonts w:ascii="標楷體" w:eastAsia="標楷體" w:hAnsi="標楷體" w:hint="eastAsia"/>
          <w:spacing w:val="-38"/>
        </w:rPr>
        <w:t xml:space="preserve"> </w:t>
      </w:r>
      <w:r w:rsidR="00E806A7" w:rsidRPr="0052716F">
        <w:rPr>
          <w:rFonts w:ascii="標楷體" w:eastAsia="標楷體" w:hAnsi="標楷體"/>
          <w:spacing w:val="-38"/>
        </w:rPr>
        <w:t>年</w:t>
      </w:r>
      <w:r w:rsidR="00672FBC">
        <w:rPr>
          <w:rFonts w:ascii="標楷體" w:eastAsia="標楷體" w:hAnsi="標楷體" w:hint="eastAsia"/>
          <w:spacing w:val="-38"/>
        </w:rPr>
        <w:t xml:space="preserve"> </w:t>
      </w:r>
      <w:r w:rsidR="00E806A7" w:rsidRPr="0052716F">
        <w:rPr>
          <w:rFonts w:ascii="標楷體" w:eastAsia="標楷體" w:hAnsi="標楷體"/>
        </w:rPr>
        <w:t>5</w:t>
      </w:r>
      <w:r w:rsidR="00E806A7" w:rsidRPr="0052716F">
        <w:rPr>
          <w:rFonts w:ascii="標楷體" w:eastAsia="標楷體" w:hAnsi="標楷體"/>
          <w:spacing w:val="-37"/>
        </w:rPr>
        <w:t xml:space="preserve"> 月 </w:t>
      </w:r>
      <w:r w:rsidR="00E806A7" w:rsidRPr="0052716F">
        <w:rPr>
          <w:rFonts w:ascii="標楷體" w:eastAsia="標楷體" w:hAnsi="標楷體"/>
        </w:rPr>
        <w:t>12</w:t>
      </w:r>
      <w:r w:rsidR="00E806A7" w:rsidRPr="0052716F">
        <w:rPr>
          <w:rFonts w:ascii="標楷體" w:eastAsia="標楷體" w:hAnsi="標楷體"/>
          <w:spacing w:val="-8"/>
        </w:rPr>
        <w:t>日</w:t>
      </w:r>
      <w:proofErr w:type="gramStart"/>
      <w:r w:rsidR="00725D0C" w:rsidRPr="0052716F">
        <w:rPr>
          <w:rFonts w:ascii="標楷體" w:eastAsia="標楷體" w:hAnsi="標楷體"/>
          <w:spacing w:val="-15"/>
        </w:rPr>
        <w:t>人權綜字第</w:t>
      </w:r>
      <w:proofErr w:type="gramEnd"/>
      <w:r w:rsidR="00725D0C" w:rsidRPr="0052716F">
        <w:rPr>
          <w:rFonts w:ascii="標楷體" w:eastAsia="標楷體" w:hAnsi="標楷體"/>
          <w:spacing w:val="-15"/>
        </w:rPr>
        <w:t xml:space="preserve"> </w:t>
      </w:r>
      <w:r w:rsidR="00E806A7" w:rsidRPr="0052716F">
        <w:rPr>
          <w:rFonts w:ascii="標楷體" w:eastAsia="標楷體" w:hAnsi="標楷體"/>
        </w:rPr>
        <w:t>10630008581</w:t>
      </w:r>
      <w:r w:rsidR="00E806A7" w:rsidRPr="0052716F">
        <w:rPr>
          <w:rFonts w:ascii="標楷體" w:eastAsia="標楷體" w:hAnsi="標楷體"/>
          <w:spacing w:val="-12"/>
        </w:rPr>
        <w:t xml:space="preserve"> 號令修正</w:t>
      </w:r>
    </w:p>
    <w:p w:rsidR="00060734" w:rsidRDefault="00060734" w:rsidP="00E84B32">
      <w:pPr>
        <w:tabs>
          <w:tab w:val="left" w:pos="2552"/>
        </w:tabs>
        <w:spacing w:line="400" w:lineRule="exact"/>
        <w:ind w:right="-96"/>
        <w:rPr>
          <w:rFonts w:ascii="標楷體" w:eastAsia="標楷體" w:hAnsi="標楷體"/>
          <w:spacing w:val="-12"/>
        </w:rPr>
      </w:pPr>
      <w:r>
        <w:rPr>
          <w:rFonts w:ascii="標楷體" w:eastAsia="標楷體" w:hAnsi="標楷體"/>
          <w:spacing w:val="-12"/>
        </w:rPr>
        <w:tab/>
      </w:r>
      <w:r w:rsidR="00672FBC" w:rsidRPr="0052716F">
        <w:rPr>
          <w:rFonts w:ascii="標楷體" w:eastAsia="標楷體" w:hAnsi="標楷體"/>
          <w:spacing w:val="-12"/>
        </w:rPr>
        <w:t>中華民國</w:t>
      </w:r>
      <w:r w:rsidR="00672FBC">
        <w:rPr>
          <w:rFonts w:ascii="標楷體" w:eastAsia="標楷體" w:hAnsi="標楷體" w:hint="eastAsia"/>
          <w:spacing w:val="-12"/>
        </w:rPr>
        <w:t xml:space="preserve"> </w:t>
      </w:r>
      <w:r w:rsidR="00672FBC">
        <w:rPr>
          <w:rFonts w:ascii="標楷體" w:eastAsia="標楷體" w:hAnsi="標楷體"/>
        </w:rPr>
        <w:t>10</w:t>
      </w:r>
      <w:r w:rsidR="00672FBC">
        <w:rPr>
          <w:rFonts w:ascii="標楷體" w:eastAsia="標楷體" w:hAnsi="標楷體" w:hint="eastAsia"/>
        </w:rPr>
        <w:t xml:space="preserve">7 </w:t>
      </w:r>
      <w:r w:rsidR="00672FBC" w:rsidRPr="0052716F">
        <w:rPr>
          <w:rFonts w:ascii="標楷體" w:eastAsia="標楷體" w:hAnsi="標楷體"/>
          <w:spacing w:val="-38"/>
        </w:rPr>
        <w:t>年</w:t>
      </w:r>
      <w:r w:rsidR="00672FBC">
        <w:rPr>
          <w:rFonts w:ascii="標楷體" w:eastAsia="標楷體" w:hAnsi="標楷體" w:hint="eastAsia"/>
          <w:spacing w:val="-38"/>
        </w:rPr>
        <w:t xml:space="preserve"> </w:t>
      </w:r>
      <w:r w:rsidR="00E806A7" w:rsidRPr="0052716F">
        <w:rPr>
          <w:rFonts w:ascii="標楷體" w:eastAsia="標楷體" w:hAnsi="標楷體"/>
        </w:rPr>
        <w:t>6</w:t>
      </w:r>
      <w:r w:rsidR="00E806A7" w:rsidRPr="0052716F">
        <w:rPr>
          <w:rFonts w:ascii="標楷體" w:eastAsia="標楷體" w:hAnsi="標楷體"/>
          <w:spacing w:val="-36"/>
        </w:rPr>
        <w:t xml:space="preserve"> 月 </w:t>
      </w:r>
      <w:r w:rsidR="00E806A7" w:rsidRPr="0052716F">
        <w:rPr>
          <w:rFonts w:ascii="標楷體" w:eastAsia="標楷體" w:hAnsi="標楷體"/>
        </w:rPr>
        <w:t>8</w:t>
      </w:r>
      <w:r w:rsidR="00E806A7" w:rsidRPr="0052716F">
        <w:rPr>
          <w:rFonts w:ascii="標楷體" w:eastAsia="標楷體" w:hAnsi="標楷體"/>
          <w:spacing w:val="-15"/>
        </w:rPr>
        <w:t xml:space="preserve"> 日</w:t>
      </w:r>
      <w:proofErr w:type="gramStart"/>
      <w:r w:rsidR="00E806A7" w:rsidRPr="0052716F">
        <w:rPr>
          <w:rFonts w:ascii="標楷體" w:eastAsia="標楷體" w:hAnsi="標楷體"/>
          <w:spacing w:val="-15"/>
        </w:rPr>
        <w:t>人權綜字第</w:t>
      </w:r>
      <w:proofErr w:type="gramEnd"/>
      <w:r w:rsidR="00E806A7" w:rsidRPr="0052716F">
        <w:rPr>
          <w:rFonts w:ascii="標楷體" w:eastAsia="標楷體" w:hAnsi="標楷體"/>
          <w:spacing w:val="-15"/>
        </w:rPr>
        <w:t xml:space="preserve"> </w:t>
      </w:r>
      <w:r w:rsidR="00E806A7" w:rsidRPr="0052716F">
        <w:rPr>
          <w:rFonts w:ascii="標楷體" w:eastAsia="標楷體" w:hAnsi="標楷體"/>
        </w:rPr>
        <w:t>10730009681</w:t>
      </w:r>
      <w:r w:rsidR="00E806A7" w:rsidRPr="0052716F">
        <w:rPr>
          <w:rFonts w:ascii="標楷體" w:eastAsia="標楷體" w:hAnsi="標楷體"/>
          <w:spacing w:val="-12"/>
        </w:rPr>
        <w:t xml:space="preserve"> 號令修正</w:t>
      </w:r>
    </w:p>
    <w:p w:rsidR="00060734" w:rsidRDefault="00060734" w:rsidP="00E84B32">
      <w:pPr>
        <w:tabs>
          <w:tab w:val="left" w:pos="2552"/>
        </w:tabs>
        <w:spacing w:line="400" w:lineRule="exact"/>
        <w:ind w:right="-96"/>
        <w:rPr>
          <w:rFonts w:ascii="標楷體" w:eastAsia="標楷體" w:hAnsi="標楷體"/>
          <w:spacing w:val="-12"/>
        </w:rPr>
      </w:pPr>
      <w:r>
        <w:rPr>
          <w:rFonts w:ascii="標楷體" w:eastAsia="標楷體" w:hAnsi="標楷體"/>
          <w:spacing w:val="-12"/>
        </w:rPr>
        <w:tab/>
      </w:r>
      <w:r w:rsidR="00E806A7" w:rsidRPr="0052716F">
        <w:rPr>
          <w:rFonts w:ascii="標楷體" w:eastAsia="標楷體" w:hAnsi="標楷體"/>
          <w:spacing w:val="-12"/>
        </w:rPr>
        <w:t xml:space="preserve">中華民國 </w:t>
      </w:r>
      <w:r w:rsidR="00E806A7" w:rsidRPr="0052716F">
        <w:rPr>
          <w:rFonts w:ascii="標楷體" w:eastAsia="標楷體" w:hAnsi="標楷體"/>
        </w:rPr>
        <w:t>108</w:t>
      </w:r>
      <w:r w:rsidR="00672FBC">
        <w:rPr>
          <w:rFonts w:ascii="標楷體" w:eastAsia="標楷體" w:hAnsi="標楷體" w:hint="eastAsia"/>
          <w:spacing w:val="-38"/>
        </w:rPr>
        <w:t xml:space="preserve"> </w:t>
      </w:r>
      <w:r w:rsidR="00E806A7" w:rsidRPr="0052716F">
        <w:rPr>
          <w:rFonts w:ascii="標楷體" w:eastAsia="標楷體" w:hAnsi="標楷體"/>
          <w:spacing w:val="-38"/>
        </w:rPr>
        <w:t>年</w:t>
      </w:r>
      <w:r w:rsidR="00672FBC">
        <w:rPr>
          <w:rFonts w:ascii="標楷體" w:eastAsia="標楷體" w:hAnsi="標楷體" w:hint="eastAsia"/>
          <w:spacing w:val="-38"/>
        </w:rPr>
        <w:t xml:space="preserve"> </w:t>
      </w:r>
      <w:r w:rsidR="00E806A7" w:rsidRPr="0052716F">
        <w:rPr>
          <w:rFonts w:ascii="標楷體" w:eastAsia="標楷體" w:hAnsi="標楷體"/>
        </w:rPr>
        <w:t>2</w:t>
      </w:r>
      <w:r w:rsidR="00E806A7" w:rsidRPr="0052716F">
        <w:rPr>
          <w:rFonts w:ascii="標楷體" w:eastAsia="標楷體" w:hAnsi="標楷體"/>
          <w:spacing w:val="-37"/>
        </w:rPr>
        <w:t xml:space="preserve"> 月 </w:t>
      </w:r>
      <w:r w:rsidR="00E806A7" w:rsidRPr="0052716F">
        <w:rPr>
          <w:rFonts w:ascii="標楷體" w:eastAsia="標楷體" w:hAnsi="標楷體"/>
        </w:rPr>
        <w:t>12</w:t>
      </w:r>
      <w:r w:rsidR="00E806A7" w:rsidRPr="0052716F">
        <w:rPr>
          <w:rFonts w:ascii="標楷體" w:eastAsia="標楷體" w:hAnsi="標楷體"/>
          <w:spacing w:val="-8"/>
        </w:rPr>
        <w:t>日</w:t>
      </w:r>
      <w:proofErr w:type="gramStart"/>
      <w:r w:rsidR="007A6207" w:rsidRPr="0052716F">
        <w:rPr>
          <w:rFonts w:ascii="標楷體" w:eastAsia="標楷體" w:hAnsi="標楷體"/>
          <w:spacing w:val="-15"/>
        </w:rPr>
        <w:t>人權</w:t>
      </w:r>
      <w:r w:rsidR="007A6207">
        <w:rPr>
          <w:rFonts w:ascii="標楷體" w:eastAsia="標楷體" w:hAnsi="標楷體" w:hint="eastAsia"/>
          <w:spacing w:val="-15"/>
        </w:rPr>
        <w:t>展</w:t>
      </w:r>
      <w:r w:rsidR="007A6207" w:rsidRPr="0052716F">
        <w:rPr>
          <w:rFonts w:ascii="標楷體" w:eastAsia="標楷體" w:hAnsi="標楷體"/>
          <w:spacing w:val="-15"/>
        </w:rPr>
        <w:t>字第</w:t>
      </w:r>
      <w:proofErr w:type="gramEnd"/>
      <w:r w:rsidR="007A6207" w:rsidRPr="0052716F">
        <w:rPr>
          <w:rFonts w:ascii="標楷體" w:eastAsia="標楷體" w:hAnsi="標楷體"/>
          <w:spacing w:val="-15"/>
        </w:rPr>
        <w:t xml:space="preserve"> </w:t>
      </w:r>
      <w:r w:rsidR="00E806A7" w:rsidRPr="0052716F">
        <w:rPr>
          <w:rFonts w:ascii="標楷體" w:eastAsia="標楷體" w:hAnsi="標楷體"/>
        </w:rPr>
        <w:t>10830002322</w:t>
      </w:r>
      <w:r w:rsidR="00E806A7" w:rsidRPr="0052716F">
        <w:rPr>
          <w:rFonts w:ascii="標楷體" w:eastAsia="標楷體" w:hAnsi="標楷體"/>
          <w:spacing w:val="-12"/>
        </w:rPr>
        <w:t xml:space="preserve"> 號令修正</w:t>
      </w:r>
    </w:p>
    <w:p w:rsidR="00060734" w:rsidRDefault="00060734" w:rsidP="00E84B32">
      <w:pPr>
        <w:tabs>
          <w:tab w:val="left" w:pos="2552"/>
        </w:tabs>
        <w:spacing w:line="400" w:lineRule="exact"/>
        <w:ind w:right="-96"/>
        <w:rPr>
          <w:rFonts w:ascii="標楷體" w:eastAsia="標楷體" w:hAnsi="標楷體"/>
          <w:spacing w:val="-12"/>
        </w:rPr>
      </w:pPr>
      <w:r>
        <w:rPr>
          <w:rFonts w:ascii="標楷體" w:eastAsia="標楷體" w:hAnsi="標楷體"/>
          <w:spacing w:val="-12"/>
        </w:rPr>
        <w:tab/>
      </w:r>
      <w:r w:rsidR="00E806A7" w:rsidRPr="0052716F">
        <w:rPr>
          <w:rFonts w:ascii="標楷體" w:eastAsia="標楷體" w:hAnsi="標楷體"/>
          <w:spacing w:val="-12"/>
        </w:rPr>
        <w:t xml:space="preserve">中華民國 </w:t>
      </w:r>
      <w:r w:rsidR="00E806A7" w:rsidRPr="0052716F">
        <w:rPr>
          <w:rFonts w:ascii="標楷體" w:eastAsia="標楷體" w:hAnsi="標楷體"/>
        </w:rPr>
        <w:t>109</w:t>
      </w:r>
      <w:r w:rsidR="00E806A7" w:rsidRPr="0052716F">
        <w:rPr>
          <w:rFonts w:ascii="標楷體" w:eastAsia="標楷體" w:hAnsi="標楷體"/>
          <w:spacing w:val="-38"/>
        </w:rPr>
        <w:t xml:space="preserve"> 年</w:t>
      </w:r>
      <w:r w:rsidR="00672FBC">
        <w:rPr>
          <w:rFonts w:ascii="標楷體" w:eastAsia="標楷體" w:hAnsi="標楷體" w:hint="eastAsia"/>
          <w:spacing w:val="-38"/>
        </w:rPr>
        <w:t xml:space="preserve"> </w:t>
      </w:r>
      <w:r w:rsidR="00E806A7" w:rsidRPr="0052716F">
        <w:rPr>
          <w:rFonts w:ascii="標楷體" w:eastAsia="標楷體" w:hAnsi="標楷體"/>
        </w:rPr>
        <w:t>5</w:t>
      </w:r>
      <w:r w:rsidR="00672FBC">
        <w:rPr>
          <w:rFonts w:ascii="標楷體" w:eastAsia="標楷體" w:hAnsi="標楷體" w:hint="eastAsia"/>
          <w:spacing w:val="-37"/>
        </w:rPr>
        <w:t xml:space="preserve"> </w:t>
      </w:r>
      <w:r w:rsidR="00E806A7" w:rsidRPr="0052716F">
        <w:rPr>
          <w:rFonts w:ascii="標楷體" w:eastAsia="標楷體" w:hAnsi="標楷體"/>
          <w:spacing w:val="-37"/>
        </w:rPr>
        <w:t xml:space="preserve">月 </w:t>
      </w:r>
      <w:r w:rsidR="00E806A7" w:rsidRPr="0052716F">
        <w:rPr>
          <w:rFonts w:ascii="標楷體" w:eastAsia="標楷體" w:hAnsi="標楷體"/>
        </w:rPr>
        <w:t>13</w:t>
      </w:r>
      <w:r w:rsidR="00E806A7" w:rsidRPr="0052716F">
        <w:rPr>
          <w:rFonts w:ascii="標楷體" w:eastAsia="標楷體" w:hAnsi="標楷體"/>
          <w:spacing w:val="-8"/>
        </w:rPr>
        <w:t>日</w:t>
      </w:r>
      <w:proofErr w:type="gramStart"/>
      <w:r w:rsidR="007A6207" w:rsidRPr="0052716F">
        <w:rPr>
          <w:rFonts w:ascii="標楷體" w:eastAsia="標楷體" w:hAnsi="標楷體"/>
          <w:spacing w:val="-15"/>
        </w:rPr>
        <w:t>人權</w:t>
      </w:r>
      <w:r w:rsidR="007A6207">
        <w:rPr>
          <w:rFonts w:ascii="標楷體" w:eastAsia="標楷體" w:hAnsi="標楷體" w:hint="eastAsia"/>
          <w:spacing w:val="-15"/>
        </w:rPr>
        <w:t>展</w:t>
      </w:r>
      <w:r w:rsidR="007A6207" w:rsidRPr="0052716F">
        <w:rPr>
          <w:rFonts w:ascii="標楷體" w:eastAsia="標楷體" w:hAnsi="標楷體"/>
          <w:spacing w:val="-15"/>
        </w:rPr>
        <w:t>字第</w:t>
      </w:r>
      <w:proofErr w:type="gramEnd"/>
      <w:r w:rsidR="007A6207" w:rsidRPr="0052716F">
        <w:rPr>
          <w:rFonts w:ascii="標楷體" w:eastAsia="標楷體" w:hAnsi="標楷體"/>
          <w:spacing w:val="-15"/>
        </w:rPr>
        <w:t xml:space="preserve"> </w:t>
      </w:r>
      <w:r w:rsidR="00E806A7" w:rsidRPr="0052716F">
        <w:rPr>
          <w:rFonts w:ascii="標楷體" w:eastAsia="標楷體" w:hAnsi="標楷體"/>
        </w:rPr>
        <w:t>10930008572</w:t>
      </w:r>
      <w:r w:rsidR="00E806A7" w:rsidRPr="0052716F">
        <w:rPr>
          <w:rFonts w:ascii="標楷體" w:eastAsia="標楷體" w:hAnsi="標楷體"/>
          <w:spacing w:val="-12"/>
        </w:rPr>
        <w:t xml:space="preserve"> 號令修正</w:t>
      </w:r>
    </w:p>
    <w:p w:rsidR="00FE55CD" w:rsidRDefault="00060734" w:rsidP="00E84B32">
      <w:pPr>
        <w:tabs>
          <w:tab w:val="left" w:pos="2552"/>
        </w:tabs>
        <w:spacing w:line="400" w:lineRule="exact"/>
        <w:ind w:right="-96"/>
        <w:rPr>
          <w:rFonts w:ascii="標楷體" w:eastAsia="標楷體" w:hAnsi="標楷體"/>
          <w:spacing w:val="-12"/>
        </w:rPr>
      </w:pPr>
      <w:r>
        <w:rPr>
          <w:rFonts w:ascii="標楷體" w:eastAsia="標楷體" w:hAnsi="標楷體"/>
          <w:spacing w:val="-12"/>
        </w:rPr>
        <w:tab/>
      </w:r>
      <w:r w:rsidR="00FE55CD" w:rsidRPr="0052716F">
        <w:rPr>
          <w:rFonts w:ascii="標楷體" w:eastAsia="標楷體" w:hAnsi="標楷體"/>
          <w:spacing w:val="-12"/>
        </w:rPr>
        <w:t>中華民國</w:t>
      </w:r>
      <w:r w:rsidR="00672FBC">
        <w:rPr>
          <w:rFonts w:ascii="標楷體" w:eastAsia="標楷體" w:hAnsi="標楷體" w:hint="eastAsia"/>
          <w:spacing w:val="-12"/>
        </w:rPr>
        <w:t xml:space="preserve"> </w:t>
      </w:r>
      <w:r w:rsidR="00FE55CD" w:rsidRPr="0052716F">
        <w:rPr>
          <w:rFonts w:ascii="標楷體" w:eastAsia="標楷體" w:hAnsi="標楷體"/>
        </w:rPr>
        <w:t>1</w:t>
      </w:r>
      <w:r w:rsidR="00FE55CD">
        <w:rPr>
          <w:rFonts w:ascii="標楷體" w:eastAsia="標楷體" w:hAnsi="標楷體" w:hint="eastAsia"/>
        </w:rPr>
        <w:t>10</w:t>
      </w:r>
      <w:r w:rsidR="00FE55CD" w:rsidRPr="0052716F">
        <w:rPr>
          <w:rFonts w:ascii="標楷體" w:eastAsia="標楷體" w:hAnsi="標楷體"/>
          <w:spacing w:val="-38"/>
        </w:rPr>
        <w:t xml:space="preserve"> 年</w:t>
      </w:r>
      <w:r w:rsidR="00672FBC">
        <w:rPr>
          <w:rFonts w:ascii="標楷體" w:eastAsia="標楷體" w:hAnsi="標楷體" w:hint="eastAsia"/>
          <w:spacing w:val="-38"/>
        </w:rPr>
        <w:t xml:space="preserve"> </w:t>
      </w:r>
      <w:r w:rsidR="00FE55CD">
        <w:rPr>
          <w:rFonts w:ascii="標楷體" w:eastAsia="標楷體" w:hAnsi="標楷體" w:hint="eastAsia"/>
          <w:spacing w:val="-38"/>
        </w:rPr>
        <w:t>6</w:t>
      </w:r>
      <w:r w:rsidR="00672FBC">
        <w:rPr>
          <w:rFonts w:ascii="標楷體" w:eastAsia="標楷體" w:hAnsi="標楷體" w:hint="eastAsia"/>
          <w:spacing w:val="-38"/>
        </w:rPr>
        <w:t xml:space="preserve"> </w:t>
      </w:r>
      <w:r w:rsidR="00FE55CD" w:rsidRPr="0052716F">
        <w:rPr>
          <w:rFonts w:ascii="標楷體" w:eastAsia="標楷體" w:hAnsi="標楷體"/>
          <w:spacing w:val="-37"/>
        </w:rPr>
        <w:t xml:space="preserve">月 </w:t>
      </w:r>
      <w:r w:rsidR="00FE55CD" w:rsidRPr="0052716F">
        <w:rPr>
          <w:rFonts w:ascii="標楷體" w:eastAsia="標楷體" w:hAnsi="標楷體"/>
        </w:rPr>
        <w:t>1</w:t>
      </w:r>
      <w:r w:rsidR="00FE55CD">
        <w:rPr>
          <w:rFonts w:ascii="標楷體" w:eastAsia="標楷體" w:hAnsi="標楷體" w:hint="eastAsia"/>
        </w:rPr>
        <w:t>8</w:t>
      </w:r>
      <w:r w:rsidR="00FE55CD" w:rsidRPr="0052716F">
        <w:rPr>
          <w:rFonts w:ascii="標楷體" w:eastAsia="標楷體" w:hAnsi="標楷體"/>
          <w:spacing w:val="-8"/>
        </w:rPr>
        <w:t>日</w:t>
      </w:r>
      <w:proofErr w:type="gramStart"/>
      <w:r w:rsidR="007A6207" w:rsidRPr="0052716F">
        <w:rPr>
          <w:rFonts w:ascii="標楷體" w:eastAsia="標楷體" w:hAnsi="標楷體"/>
          <w:spacing w:val="-15"/>
        </w:rPr>
        <w:t>人權</w:t>
      </w:r>
      <w:r w:rsidR="007A6207">
        <w:rPr>
          <w:rFonts w:ascii="標楷體" w:eastAsia="標楷體" w:hAnsi="標楷體" w:hint="eastAsia"/>
          <w:spacing w:val="-15"/>
        </w:rPr>
        <w:t>展</w:t>
      </w:r>
      <w:r w:rsidR="007A6207" w:rsidRPr="0052716F">
        <w:rPr>
          <w:rFonts w:ascii="標楷體" w:eastAsia="標楷體" w:hAnsi="標楷體"/>
          <w:spacing w:val="-15"/>
        </w:rPr>
        <w:t>字第</w:t>
      </w:r>
      <w:proofErr w:type="gramEnd"/>
      <w:r w:rsidR="007A6207" w:rsidRPr="0052716F">
        <w:rPr>
          <w:rFonts w:ascii="標楷體" w:eastAsia="標楷體" w:hAnsi="標楷體"/>
          <w:spacing w:val="-15"/>
        </w:rPr>
        <w:t xml:space="preserve"> </w:t>
      </w:r>
      <w:r w:rsidR="00FE55CD" w:rsidRPr="00FE55CD">
        <w:rPr>
          <w:rFonts w:ascii="標楷體" w:eastAsia="標楷體" w:hAnsi="標楷體"/>
        </w:rPr>
        <w:t>11030014272</w:t>
      </w:r>
      <w:r w:rsidR="00FE55CD" w:rsidRPr="0052716F">
        <w:rPr>
          <w:rFonts w:ascii="標楷體" w:eastAsia="標楷體" w:hAnsi="標楷體"/>
          <w:spacing w:val="-12"/>
        </w:rPr>
        <w:t xml:space="preserve"> 號令修正</w:t>
      </w:r>
    </w:p>
    <w:p w:rsidR="00FE55CD" w:rsidRPr="00FE55CD" w:rsidRDefault="00FE55CD">
      <w:pPr>
        <w:spacing w:before="161"/>
        <w:ind w:right="113"/>
        <w:jc w:val="right"/>
        <w:rPr>
          <w:rFonts w:ascii="標楷體" w:eastAsia="標楷體" w:hAnsi="標楷體"/>
        </w:rPr>
      </w:pPr>
    </w:p>
    <w:p w:rsidR="007D64CA" w:rsidRPr="0052716F" w:rsidRDefault="007D64CA">
      <w:pPr>
        <w:pStyle w:val="a3"/>
        <w:rPr>
          <w:rFonts w:ascii="標楷體" w:eastAsia="標楷體" w:hAnsi="標楷體"/>
          <w:sz w:val="22"/>
        </w:rPr>
      </w:pPr>
    </w:p>
    <w:p w:rsidR="007164D2" w:rsidRDefault="00E806A7" w:rsidP="001D071B">
      <w:pPr>
        <w:pStyle w:val="a3"/>
        <w:numPr>
          <w:ilvl w:val="0"/>
          <w:numId w:val="5"/>
        </w:numPr>
        <w:spacing w:line="700" w:lineRule="exact"/>
        <w:ind w:left="567" w:right="88" w:hanging="591"/>
        <w:jc w:val="both"/>
        <w:rPr>
          <w:rFonts w:ascii="標楷體" w:eastAsia="標楷體" w:hAnsi="標楷體"/>
        </w:rPr>
      </w:pPr>
      <w:bookmarkStart w:id="0" w:name="_GoBack"/>
      <w:r w:rsidRPr="0052716F">
        <w:rPr>
          <w:rFonts w:ascii="標楷體" w:eastAsia="標楷體" w:hAnsi="標楷體"/>
          <w:spacing w:val="-2"/>
        </w:rPr>
        <w:t>國家人權博物館</w:t>
      </w:r>
      <w:r w:rsidRPr="0052716F">
        <w:rPr>
          <w:rFonts w:ascii="標楷體" w:eastAsia="標楷體" w:hAnsi="標楷體"/>
        </w:rPr>
        <w:t>（以下簡稱本館）為保存臺灣人權相關史料、</w:t>
      </w:r>
      <w:r w:rsidRPr="0052716F">
        <w:rPr>
          <w:rFonts w:ascii="標楷體" w:eastAsia="標楷體" w:hAnsi="標楷體"/>
          <w:spacing w:val="-1"/>
        </w:rPr>
        <w:t>文物及推廣人權教育活動，強化紀念</w:t>
      </w:r>
      <w:proofErr w:type="gramStart"/>
      <w:r w:rsidRPr="0052716F">
        <w:rPr>
          <w:rFonts w:ascii="標楷體" w:eastAsia="標楷體" w:hAnsi="標楷體"/>
          <w:spacing w:val="-1"/>
        </w:rPr>
        <w:t>場域永續</w:t>
      </w:r>
      <w:proofErr w:type="gramEnd"/>
      <w:r w:rsidRPr="0052716F">
        <w:rPr>
          <w:rFonts w:ascii="標楷體" w:eastAsia="標楷體" w:hAnsi="標楷體"/>
          <w:spacing w:val="-1"/>
        </w:rPr>
        <w:t>經營，並協助各界進行人權及戰後威權統治時期相關研究、推廣及藝文創作等</w:t>
      </w:r>
      <w:r w:rsidRPr="0052716F">
        <w:rPr>
          <w:rFonts w:ascii="標楷體" w:eastAsia="標楷體" w:hAnsi="標楷體"/>
        </w:rPr>
        <w:t>工作，特訂定本作業要點。</w:t>
      </w:r>
    </w:p>
    <w:p w:rsidR="00D4240F" w:rsidRPr="00D4240F" w:rsidRDefault="00E806A7" w:rsidP="001D071B">
      <w:pPr>
        <w:pStyle w:val="a3"/>
        <w:numPr>
          <w:ilvl w:val="0"/>
          <w:numId w:val="5"/>
        </w:numPr>
        <w:spacing w:line="700" w:lineRule="exact"/>
        <w:ind w:left="567" w:right="88" w:hanging="591"/>
        <w:jc w:val="both"/>
        <w:rPr>
          <w:rFonts w:ascii="標楷體" w:eastAsia="標楷體" w:hAnsi="標楷體"/>
        </w:rPr>
      </w:pPr>
      <w:r w:rsidRPr="0052716F">
        <w:rPr>
          <w:rFonts w:ascii="標楷體" w:eastAsia="標楷體" w:hAnsi="標楷體"/>
          <w:spacing w:val="-1"/>
        </w:rPr>
        <w:t>補助對象</w:t>
      </w:r>
      <w:r w:rsidRPr="0052716F">
        <w:rPr>
          <w:rFonts w:ascii="標楷體" w:eastAsia="標楷體" w:hAnsi="標楷體"/>
        </w:rPr>
        <w:t>（</w:t>
      </w:r>
      <w:r w:rsidRPr="0052716F">
        <w:rPr>
          <w:rFonts w:ascii="標楷體" w:eastAsia="標楷體" w:hAnsi="標楷體"/>
          <w:spacing w:val="-3"/>
        </w:rPr>
        <w:t>以下簡稱申請單位</w:t>
      </w:r>
      <w:r w:rsidRPr="0052716F">
        <w:rPr>
          <w:rFonts w:ascii="標楷體" w:eastAsia="標楷體" w:hAnsi="標楷體"/>
          <w:spacing w:val="-140"/>
        </w:rPr>
        <w:t>）</w:t>
      </w:r>
    </w:p>
    <w:p w:rsidR="00D4240F" w:rsidRPr="0052716F" w:rsidRDefault="00D4240F" w:rsidP="001D071B">
      <w:pPr>
        <w:pStyle w:val="a3"/>
        <w:spacing w:line="700" w:lineRule="exact"/>
        <w:ind w:left="284" w:right="88"/>
        <w:jc w:val="both"/>
        <w:rPr>
          <w:rFonts w:ascii="標楷體" w:eastAsia="標楷體" w:hAnsi="標楷體"/>
        </w:rPr>
      </w:pPr>
      <w:r w:rsidRPr="0052716F">
        <w:rPr>
          <w:rFonts w:ascii="標楷體" w:eastAsia="標楷體" w:hAnsi="標楷體"/>
        </w:rPr>
        <w:t>（一）直轄市政府及縣(市)政府。</w:t>
      </w:r>
    </w:p>
    <w:p w:rsidR="00D4240F" w:rsidRPr="0052716F" w:rsidRDefault="00D4240F" w:rsidP="001D071B">
      <w:pPr>
        <w:pStyle w:val="a3"/>
        <w:spacing w:line="700" w:lineRule="exact"/>
        <w:ind w:leftChars="129" w:left="1132" w:right="88" w:hangingChars="303" w:hanging="848"/>
        <w:jc w:val="both"/>
        <w:rPr>
          <w:rFonts w:ascii="標楷體" w:eastAsia="標楷體" w:hAnsi="標楷體"/>
        </w:rPr>
      </w:pPr>
      <w:r w:rsidRPr="0052716F">
        <w:rPr>
          <w:rFonts w:ascii="標楷體" w:eastAsia="標楷體" w:hAnsi="標楷體"/>
        </w:rPr>
        <w:t>（二）</w:t>
      </w:r>
      <w:r w:rsidRPr="0052716F">
        <w:rPr>
          <w:rFonts w:ascii="標楷體" w:eastAsia="標楷體" w:hAnsi="標楷體"/>
          <w:spacing w:val="-4"/>
        </w:rPr>
        <w:t>依中華民國法令設立登記立案之非營利法人、團體或組織、</w:t>
      </w:r>
      <w:r w:rsidRPr="0052716F">
        <w:rPr>
          <w:rFonts w:ascii="標楷體" w:eastAsia="標楷體" w:hAnsi="標楷體"/>
        </w:rPr>
        <w:t>經核准立案之學術研究機構。</w:t>
      </w:r>
    </w:p>
    <w:p w:rsidR="00D4240F" w:rsidRPr="0052716F" w:rsidRDefault="00D4240F" w:rsidP="001D071B">
      <w:pPr>
        <w:pStyle w:val="a3"/>
        <w:spacing w:line="700" w:lineRule="exact"/>
        <w:ind w:left="284" w:right="88"/>
        <w:jc w:val="both"/>
        <w:rPr>
          <w:rFonts w:ascii="標楷體" w:eastAsia="標楷體" w:hAnsi="標楷體"/>
        </w:rPr>
      </w:pPr>
      <w:r w:rsidRPr="0052716F">
        <w:rPr>
          <w:rFonts w:ascii="標楷體" w:eastAsia="標楷體" w:hAnsi="標楷體"/>
        </w:rPr>
        <w:t>（三）</w:t>
      </w:r>
      <w:r w:rsidRPr="0052716F">
        <w:rPr>
          <w:rFonts w:ascii="標楷體" w:eastAsia="標楷體" w:hAnsi="標楷體"/>
          <w:spacing w:val="-2"/>
        </w:rPr>
        <w:t>國內依法設立之公、私立各級學校及大專校院。</w:t>
      </w:r>
    </w:p>
    <w:p w:rsidR="00D4240F" w:rsidRPr="00D4240F" w:rsidRDefault="00D4240F" w:rsidP="001D071B">
      <w:pPr>
        <w:pStyle w:val="a3"/>
        <w:spacing w:line="700" w:lineRule="exact"/>
        <w:ind w:left="284" w:right="88"/>
        <w:jc w:val="both"/>
        <w:rPr>
          <w:rFonts w:ascii="標楷體" w:eastAsia="標楷體" w:hAnsi="標楷體" w:hint="eastAsia"/>
        </w:rPr>
      </w:pPr>
      <w:r w:rsidRPr="0052716F">
        <w:rPr>
          <w:rFonts w:ascii="標楷體" w:eastAsia="標楷體" w:hAnsi="標楷體"/>
        </w:rPr>
        <w:t>（四）</w:t>
      </w:r>
      <w:r w:rsidRPr="0052716F">
        <w:rPr>
          <w:rFonts w:ascii="標楷體" w:eastAsia="標楷體" w:hAnsi="標楷體"/>
          <w:spacing w:val="-5"/>
        </w:rPr>
        <w:t>個人</w:t>
      </w:r>
      <w:r w:rsidRPr="0052716F">
        <w:rPr>
          <w:rFonts w:ascii="標楷體" w:eastAsia="標楷體" w:hAnsi="標楷體"/>
        </w:rPr>
        <w:t>（自然人）</w:t>
      </w:r>
      <w:r w:rsidRPr="0052716F">
        <w:rPr>
          <w:rFonts w:ascii="標楷體" w:eastAsia="標楷體" w:hAnsi="標楷體"/>
          <w:spacing w:val="-137"/>
        </w:rPr>
        <w:t xml:space="preserve"> </w:t>
      </w:r>
      <w:r>
        <w:rPr>
          <w:rFonts w:ascii="標楷體" w:eastAsia="標楷體" w:hAnsi="標楷體" w:hint="eastAsia"/>
          <w:spacing w:val="-137"/>
        </w:rPr>
        <w:t>。</w:t>
      </w:r>
    </w:p>
    <w:p w:rsidR="00025140" w:rsidRPr="00025140" w:rsidRDefault="00735757" w:rsidP="001D071B">
      <w:pPr>
        <w:pStyle w:val="a3"/>
        <w:numPr>
          <w:ilvl w:val="0"/>
          <w:numId w:val="5"/>
        </w:numPr>
        <w:spacing w:line="700" w:lineRule="exact"/>
        <w:ind w:left="567" w:right="88" w:hanging="591"/>
        <w:jc w:val="both"/>
        <w:rPr>
          <w:rFonts w:ascii="標楷體" w:eastAsia="標楷體" w:hAnsi="標楷體"/>
        </w:rPr>
      </w:pPr>
      <w:r>
        <w:rPr>
          <w:rFonts w:ascii="標楷體" w:eastAsia="標楷體" w:hAnsi="標楷體"/>
          <w:spacing w:val="-1"/>
        </w:rPr>
        <w:t>補助範圍</w:t>
      </w:r>
    </w:p>
    <w:p w:rsidR="00025140" w:rsidRPr="0052716F" w:rsidRDefault="00025140" w:rsidP="001D071B">
      <w:pPr>
        <w:pStyle w:val="a3"/>
        <w:spacing w:line="700" w:lineRule="exact"/>
        <w:ind w:leftChars="129" w:left="1132" w:right="88" w:hangingChars="303" w:hanging="848"/>
        <w:jc w:val="both"/>
        <w:rPr>
          <w:rFonts w:ascii="標楷體" w:eastAsia="標楷體" w:hAnsi="標楷體"/>
        </w:rPr>
      </w:pPr>
      <w:r w:rsidRPr="0052716F">
        <w:rPr>
          <w:rFonts w:ascii="標楷體" w:eastAsia="標楷體" w:hAnsi="標楷體"/>
        </w:rPr>
        <w:t>（一）第一類</w:t>
      </w:r>
      <w:r>
        <w:rPr>
          <w:rFonts w:ascii="標楷體" w:eastAsia="標楷體" w:hAnsi="標楷體" w:hint="eastAsia"/>
        </w:rPr>
        <w:t>：</w:t>
      </w:r>
      <w:r w:rsidRPr="0052716F">
        <w:rPr>
          <w:rFonts w:ascii="標楷體" w:eastAsia="標楷體" w:hAnsi="標楷體"/>
        </w:rPr>
        <w:t>臺灣戰後威權統治時期人權相關議題之歷史調查、影像紀錄、研究及出版。</w:t>
      </w:r>
    </w:p>
    <w:p w:rsidR="00025140" w:rsidRPr="0052716F" w:rsidRDefault="00025140" w:rsidP="001D071B">
      <w:pPr>
        <w:pStyle w:val="a3"/>
        <w:spacing w:line="700" w:lineRule="exact"/>
        <w:ind w:leftChars="129" w:left="1132" w:right="88" w:hangingChars="303" w:hanging="848"/>
        <w:jc w:val="both"/>
        <w:rPr>
          <w:rFonts w:ascii="標楷體" w:eastAsia="標楷體" w:hAnsi="標楷體"/>
        </w:rPr>
      </w:pPr>
      <w:r w:rsidRPr="0052716F">
        <w:rPr>
          <w:rFonts w:ascii="標楷體" w:eastAsia="標楷體" w:hAnsi="標楷體"/>
        </w:rPr>
        <w:lastRenderedPageBreak/>
        <w:t>（二）第二類</w:t>
      </w:r>
      <w:r>
        <w:rPr>
          <w:rFonts w:ascii="標楷體" w:eastAsia="標楷體" w:hAnsi="標楷體" w:hint="eastAsia"/>
        </w:rPr>
        <w:t>：</w:t>
      </w:r>
      <w:r w:rsidRPr="0052716F">
        <w:rPr>
          <w:rFonts w:ascii="標楷體" w:eastAsia="標楷體" w:hAnsi="標楷體"/>
        </w:rPr>
        <w:t>臺灣戰後威權統治時期人權相關議題之文化、藝術創作(</w:t>
      </w:r>
      <w:proofErr w:type="gramStart"/>
      <w:r w:rsidRPr="0052716F">
        <w:rPr>
          <w:rFonts w:ascii="標楷體" w:eastAsia="標楷體" w:hAnsi="標楷體"/>
        </w:rPr>
        <w:t>不限媒材</w:t>
      </w:r>
      <w:proofErr w:type="gramEnd"/>
      <w:r w:rsidRPr="0052716F">
        <w:rPr>
          <w:rFonts w:ascii="標楷體" w:eastAsia="標楷體" w:hAnsi="標楷體"/>
        </w:rPr>
        <w:t>及形式)及活動。</w:t>
      </w:r>
    </w:p>
    <w:p w:rsidR="00025140" w:rsidRPr="0052716F" w:rsidRDefault="00025140" w:rsidP="001D071B">
      <w:pPr>
        <w:pStyle w:val="a3"/>
        <w:spacing w:before="1" w:line="700" w:lineRule="exact"/>
        <w:ind w:leftChars="129" w:left="1132" w:right="88" w:hangingChars="303" w:hanging="848"/>
        <w:jc w:val="both"/>
        <w:rPr>
          <w:rFonts w:ascii="標楷體" w:eastAsia="標楷體" w:hAnsi="標楷體"/>
        </w:rPr>
      </w:pPr>
      <w:r w:rsidRPr="0052716F">
        <w:rPr>
          <w:rFonts w:ascii="標楷體" w:eastAsia="標楷體" w:hAnsi="標楷體"/>
        </w:rPr>
        <w:t>（三）第三類</w:t>
      </w:r>
      <w:r>
        <w:rPr>
          <w:rFonts w:ascii="標楷體" w:eastAsia="標楷體" w:hAnsi="標楷體" w:hint="eastAsia"/>
        </w:rPr>
        <w:t>：</w:t>
      </w:r>
      <w:r w:rsidRPr="0052716F">
        <w:rPr>
          <w:rFonts w:ascii="標楷體" w:eastAsia="標楷體" w:hAnsi="標楷體"/>
        </w:rPr>
        <w:t>臺灣戰後威權統治時期人權相關議題之教案研發、師</w:t>
      </w:r>
      <w:r w:rsidRPr="0052716F">
        <w:rPr>
          <w:rFonts w:ascii="標楷體" w:eastAsia="標楷體" w:hAnsi="標楷體"/>
          <w:spacing w:val="-1"/>
        </w:rPr>
        <w:t>資培訓、 課程教學、教育推廣活動及國際交流。</w:t>
      </w:r>
    </w:p>
    <w:p w:rsidR="00025140" w:rsidRDefault="00025140" w:rsidP="001D071B">
      <w:pPr>
        <w:pStyle w:val="a3"/>
        <w:spacing w:line="700" w:lineRule="exact"/>
        <w:ind w:leftChars="129" w:left="1129" w:right="88" w:hangingChars="303" w:hanging="845"/>
        <w:jc w:val="both"/>
        <w:rPr>
          <w:rFonts w:ascii="標楷體" w:eastAsia="標楷體" w:hAnsi="標楷體"/>
          <w:spacing w:val="-1"/>
        </w:rPr>
      </w:pPr>
      <w:r w:rsidRPr="0052716F">
        <w:rPr>
          <w:rFonts w:ascii="標楷體" w:eastAsia="標楷體" w:hAnsi="標楷體"/>
          <w:spacing w:val="-1"/>
        </w:rPr>
        <w:t>（</w:t>
      </w:r>
      <w:r w:rsidRPr="0052716F">
        <w:rPr>
          <w:rFonts w:ascii="標楷體" w:eastAsia="標楷體" w:hAnsi="標楷體"/>
        </w:rPr>
        <w:t>四）第四類</w:t>
      </w:r>
      <w:r>
        <w:rPr>
          <w:rFonts w:ascii="標楷體" w:eastAsia="標楷體" w:hAnsi="標楷體" w:hint="eastAsia"/>
        </w:rPr>
        <w:t>：</w:t>
      </w:r>
      <w:r w:rsidRPr="0052716F">
        <w:rPr>
          <w:rFonts w:ascii="標楷體" w:eastAsia="標楷體" w:hAnsi="標楷體"/>
        </w:rPr>
        <w:t>其他與當代人權理念實踐相關議題之教育推廣活動。</w:t>
      </w:r>
    </w:p>
    <w:p w:rsidR="00407B96" w:rsidRPr="00407B96" w:rsidRDefault="00735757" w:rsidP="001D071B">
      <w:pPr>
        <w:pStyle w:val="a3"/>
        <w:numPr>
          <w:ilvl w:val="0"/>
          <w:numId w:val="5"/>
        </w:numPr>
        <w:spacing w:line="700" w:lineRule="exact"/>
        <w:ind w:left="567" w:right="88" w:hanging="591"/>
        <w:jc w:val="both"/>
        <w:rPr>
          <w:rFonts w:ascii="標楷體" w:eastAsia="標楷體" w:hAnsi="標楷體"/>
        </w:rPr>
      </w:pPr>
      <w:r w:rsidRPr="00025140">
        <w:rPr>
          <w:rFonts w:ascii="標楷體" w:eastAsia="標楷體" w:hAnsi="標楷體"/>
          <w:spacing w:val="-1"/>
        </w:rPr>
        <w:t>經費補助原則</w:t>
      </w:r>
    </w:p>
    <w:p w:rsidR="00407B96" w:rsidRPr="0052716F" w:rsidRDefault="00407B96" w:rsidP="001D071B">
      <w:pPr>
        <w:pStyle w:val="a3"/>
        <w:spacing w:line="700" w:lineRule="exact"/>
        <w:ind w:left="260" w:right="88"/>
        <w:jc w:val="both"/>
        <w:rPr>
          <w:rFonts w:ascii="標楷體" w:eastAsia="標楷體" w:hAnsi="標楷體"/>
        </w:rPr>
      </w:pPr>
      <w:r w:rsidRPr="0052716F">
        <w:rPr>
          <w:rFonts w:ascii="標楷體" w:eastAsia="標楷體" w:hAnsi="標楷體"/>
        </w:rPr>
        <w:t>（一）直轄市及縣（市）政府：</w:t>
      </w:r>
    </w:p>
    <w:p w:rsidR="00407B96" w:rsidRPr="0052716F" w:rsidRDefault="00407B96" w:rsidP="001D071B">
      <w:pPr>
        <w:pStyle w:val="a3"/>
        <w:spacing w:line="700" w:lineRule="exact"/>
        <w:ind w:left="1110" w:right="88" w:firstLine="2"/>
        <w:jc w:val="both"/>
        <w:rPr>
          <w:rFonts w:ascii="標楷體" w:eastAsia="標楷體" w:hAnsi="標楷體"/>
        </w:rPr>
      </w:pPr>
      <w:r w:rsidRPr="0052716F">
        <w:rPr>
          <w:rFonts w:ascii="標楷體" w:eastAsia="標楷體" w:hAnsi="標楷體"/>
        </w:rPr>
        <w:t>依據行政院主計總處核定之直轄市及縣（市）政府財力分級</w:t>
      </w:r>
      <w:proofErr w:type="gramStart"/>
      <w:r w:rsidRPr="0052716F">
        <w:rPr>
          <w:rFonts w:ascii="標楷體" w:eastAsia="標楷體" w:hAnsi="標楷體"/>
        </w:rPr>
        <w:t>級</w:t>
      </w:r>
      <w:proofErr w:type="gramEnd"/>
      <w:r w:rsidRPr="0052716F">
        <w:rPr>
          <w:rFonts w:ascii="標楷體" w:eastAsia="標楷體" w:hAnsi="標楷體"/>
        </w:rPr>
        <w:t>次（</w:t>
      </w:r>
      <w:r w:rsidRPr="0052716F">
        <w:rPr>
          <w:rFonts w:ascii="標楷體" w:eastAsia="標楷體" w:hAnsi="標楷體"/>
          <w:spacing w:val="-3"/>
        </w:rPr>
        <w:t>如附件一</w:t>
      </w:r>
      <w:r w:rsidRPr="0052716F">
        <w:rPr>
          <w:rFonts w:ascii="標楷體" w:eastAsia="標楷體" w:hAnsi="標楷體"/>
          <w:spacing w:val="-140"/>
        </w:rPr>
        <w:t>）</w:t>
      </w:r>
      <w:r w:rsidRPr="0052716F">
        <w:rPr>
          <w:rFonts w:ascii="標楷體" w:eastAsia="標楷體" w:hAnsi="標楷體"/>
          <w:spacing w:val="-4"/>
        </w:rPr>
        <w:t>，每一申請計畫最高補助比率以下列規定為</w:t>
      </w:r>
      <w:r w:rsidRPr="0052716F">
        <w:rPr>
          <w:rFonts w:ascii="標楷體" w:eastAsia="標楷體" w:hAnsi="標楷體"/>
        </w:rPr>
        <w:t>上限，且每一年度執行計畫補助金額</w:t>
      </w:r>
      <w:proofErr w:type="gramStart"/>
      <w:r w:rsidRPr="0052716F">
        <w:rPr>
          <w:rFonts w:ascii="標楷體" w:eastAsia="標楷體" w:hAnsi="標楷體"/>
        </w:rPr>
        <w:t>不得逾新臺幣</w:t>
      </w:r>
      <w:proofErr w:type="gramEnd"/>
      <w:r w:rsidRPr="0052716F">
        <w:rPr>
          <w:rFonts w:ascii="標楷體" w:eastAsia="標楷體" w:hAnsi="標楷體"/>
        </w:rPr>
        <w:t>一百五十萬元；受補助單位應依規定編列地方配合款，納入預算辦理。</w:t>
      </w:r>
    </w:p>
    <w:p w:rsidR="00407B96" w:rsidRPr="0052716F" w:rsidRDefault="00407B96" w:rsidP="001D071B">
      <w:pPr>
        <w:pStyle w:val="a6"/>
        <w:numPr>
          <w:ilvl w:val="0"/>
          <w:numId w:val="4"/>
        </w:numPr>
        <w:tabs>
          <w:tab w:val="left" w:pos="1394"/>
        </w:tabs>
        <w:spacing w:line="700" w:lineRule="exact"/>
        <w:ind w:right="88" w:hanging="424"/>
        <w:jc w:val="both"/>
        <w:rPr>
          <w:rFonts w:ascii="標楷體" w:eastAsia="標楷體" w:hAnsi="標楷體"/>
          <w:sz w:val="28"/>
        </w:rPr>
      </w:pPr>
      <w:r w:rsidRPr="0052716F">
        <w:rPr>
          <w:rFonts w:ascii="標楷體" w:eastAsia="標楷體" w:hAnsi="標楷體"/>
          <w:spacing w:val="-1"/>
          <w:sz w:val="28"/>
        </w:rPr>
        <w:t>第一級為核定計畫總經費百分之五十。</w:t>
      </w:r>
    </w:p>
    <w:p w:rsidR="00407B96" w:rsidRPr="0052716F" w:rsidRDefault="00407B96" w:rsidP="001D071B">
      <w:pPr>
        <w:pStyle w:val="a6"/>
        <w:numPr>
          <w:ilvl w:val="0"/>
          <w:numId w:val="4"/>
        </w:numPr>
        <w:tabs>
          <w:tab w:val="left" w:pos="1394"/>
        </w:tabs>
        <w:spacing w:line="700" w:lineRule="exact"/>
        <w:ind w:right="88" w:hanging="424"/>
        <w:jc w:val="both"/>
        <w:rPr>
          <w:rFonts w:ascii="標楷體" w:eastAsia="標楷體" w:hAnsi="標楷體"/>
          <w:sz w:val="28"/>
        </w:rPr>
      </w:pPr>
      <w:r w:rsidRPr="0052716F">
        <w:rPr>
          <w:rFonts w:ascii="標楷體" w:eastAsia="標楷體" w:hAnsi="標楷體"/>
          <w:spacing w:val="-1"/>
          <w:sz w:val="28"/>
        </w:rPr>
        <w:t>第二級為核定計畫總經費百分之六十。</w:t>
      </w:r>
    </w:p>
    <w:p w:rsidR="00407B96" w:rsidRPr="0052716F" w:rsidRDefault="00407B96" w:rsidP="001D071B">
      <w:pPr>
        <w:pStyle w:val="a6"/>
        <w:numPr>
          <w:ilvl w:val="0"/>
          <w:numId w:val="4"/>
        </w:numPr>
        <w:tabs>
          <w:tab w:val="left" w:pos="1394"/>
        </w:tabs>
        <w:spacing w:line="700" w:lineRule="exact"/>
        <w:ind w:right="88" w:hanging="424"/>
        <w:jc w:val="both"/>
        <w:rPr>
          <w:rFonts w:ascii="標楷體" w:eastAsia="標楷體" w:hAnsi="標楷體"/>
          <w:sz w:val="28"/>
        </w:rPr>
      </w:pPr>
      <w:r w:rsidRPr="0052716F">
        <w:rPr>
          <w:rFonts w:ascii="標楷體" w:eastAsia="標楷體" w:hAnsi="標楷體"/>
          <w:spacing w:val="-1"/>
          <w:sz w:val="28"/>
        </w:rPr>
        <w:t>第三級為核定計畫總經費百分之七十。</w:t>
      </w:r>
    </w:p>
    <w:p w:rsidR="00407B96" w:rsidRPr="0052716F" w:rsidRDefault="00407B96" w:rsidP="001D071B">
      <w:pPr>
        <w:pStyle w:val="a6"/>
        <w:numPr>
          <w:ilvl w:val="0"/>
          <w:numId w:val="4"/>
        </w:numPr>
        <w:tabs>
          <w:tab w:val="left" w:pos="1394"/>
        </w:tabs>
        <w:spacing w:before="1" w:line="700" w:lineRule="exact"/>
        <w:ind w:right="88" w:hanging="424"/>
        <w:jc w:val="both"/>
        <w:rPr>
          <w:rFonts w:ascii="標楷體" w:eastAsia="標楷體" w:hAnsi="標楷體"/>
          <w:sz w:val="28"/>
        </w:rPr>
      </w:pPr>
      <w:r w:rsidRPr="0052716F">
        <w:rPr>
          <w:rFonts w:ascii="標楷體" w:eastAsia="標楷體" w:hAnsi="標楷體"/>
          <w:spacing w:val="-1"/>
          <w:sz w:val="28"/>
        </w:rPr>
        <w:t>第四級為核定計畫總經費百分之八十。</w:t>
      </w:r>
    </w:p>
    <w:p w:rsidR="00407B96" w:rsidRPr="0052716F" w:rsidRDefault="00407B96" w:rsidP="001D071B">
      <w:pPr>
        <w:pStyle w:val="a6"/>
        <w:numPr>
          <w:ilvl w:val="0"/>
          <w:numId w:val="4"/>
        </w:numPr>
        <w:tabs>
          <w:tab w:val="left" w:pos="1394"/>
        </w:tabs>
        <w:spacing w:line="700" w:lineRule="exact"/>
        <w:ind w:right="88" w:hanging="424"/>
        <w:jc w:val="both"/>
        <w:rPr>
          <w:rFonts w:ascii="標楷體" w:eastAsia="標楷體" w:hAnsi="標楷體"/>
          <w:sz w:val="28"/>
        </w:rPr>
      </w:pPr>
      <w:r w:rsidRPr="0052716F">
        <w:rPr>
          <w:rFonts w:ascii="標楷體" w:eastAsia="標楷體" w:hAnsi="標楷體"/>
          <w:spacing w:val="-1"/>
          <w:sz w:val="28"/>
        </w:rPr>
        <w:t>第五級為核定計畫總經費百分之九十。</w:t>
      </w:r>
    </w:p>
    <w:p w:rsidR="00407B96" w:rsidRPr="0052716F" w:rsidRDefault="00407B96" w:rsidP="001D071B">
      <w:pPr>
        <w:pStyle w:val="a3"/>
        <w:spacing w:before="1" w:line="700" w:lineRule="exact"/>
        <w:ind w:left="1134" w:right="88" w:hanging="850"/>
        <w:jc w:val="both"/>
        <w:rPr>
          <w:rFonts w:ascii="標楷體" w:eastAsia="標楷體" w:hAnsi="標楷體"/>
        </w:rPr>
      </w:pPr>
      <w:r w:rsidRPr="0052716F">
        <w:rPr>
          <w:rFonts w:ascii="標楷體" w:eastAsia="標楷體" w:hAnsi="標楷體"/>
        </w:rPr>
        <w:t>（二）依中華民國法令設立登記立案之非營利法人、團體或組織</w:t>
      </w:r>
      <w:r w:rsidRPr="0052716F">
        <w:rPr>
          <w:rFonts w:ascii="標楷體" w:eastAsia="標楷體" w:hAnsi="標楷體"/>
        </w:rPr>
        <w:lastRenderedPageBreak/>
        <w:t>及國</w:t>
      </w:r>
      <w:r w:rsidRPr="0052716F">
        <w:rPr>
          <w:rFonts w:ascii="標楷體" w:eastAsia="標楷體" w:hAnsi="標楷體"/>
          <w:spacing w:val="-1"/>
        </w:rPr>
        <w:t>內依法設立之公、私立各級學校及大專校院、經核准立案之學</w:t>
      </w:r>
      <w:r w:rsidRPr="0052716F">
        <w:rPr>
          <w:rFonts w:ascii="標楷體" w:eastAsia="標楷體" w:hAnsi="標楷體"/>
        </w:rPr>
        <w:t>術研究機構：</w:t>
      </w:r>
    </w:p>
    <w:p w:rsidR="00407B96" w:rsidRDefault="00407B96" w:rsidP="001D071B">
      <w:pPr>
        <w:pStyle w:val="a3"/>
        <w:spacing w:before="28" w:line="700" w:lineRule="exact"/>
        <w:ind w:left="1134" w:right="88"/>
        <w:jc w:val="both"/>
        <w:rPr>
          <w:rFonts w:ascii="標楷體" w:eastAsia="標楷體" w:hAnsi="標楷體"/>
        </w:rPr>
      </w:pPr>
      <w:r w:rsidRPr="0052716F">
        <w:rPr>
          <w:rFonts w:ascii="標楷體" w:eastAsia="標楷體" w:hAnsi="標楷體"/>
          <w:spacing w:val="-1"/>
        </w:rPr>
        <w:t>每一年度執行計畫補助金額以新臺幣五十萬元為上限。</w:t>
      </w:r>
    </w:p>
    <w:p w:rsidR="00407B96" w:rsidRPr="0052716F" w:rsidRDefault="00407B96" w:rsidP="001D071B">
      <w:pPr>
        <w:pStyle w:val="a3"/>
        <w:spacing w:before="28" w:line="700" w:lineRule="exact"/>
        <w:ind w:left="284" w:right="88"/>
        <w:jc w:val="both"/>
        <w:rPr>
          <w:rFonts w:ascii="標楷體" w:eastAsia="標楷體" w:hAnsi="標楷體"/>
        </w:rPr>
      </w:pPr>
      <w:r w:rsidRPr="0052716F">
        <w:rPr>
          <w:rFonts w:ascii="標楷體" w:eastAsia="標楷體" w:hAnsi="標楷體"/>
        </w:rPr>
        <w:t>（三）</w:t>
      </w:r>
      <w:r w:rsidRPr="0052716F">
        <w:rPr>
          <w:rFonts w:ascii="標楷體" w:eastAsia="標楷體" w:hAnsi="標楷體"/>
          <w:spacing w:val="-2"/>
        </w:rPr>
        <w:t>個人</w:t>
      </w:r>
      <w:r w:rsidRPr="0052716F">
        <w:rPr>
          <w:rFonts w:ascii="標楷體" w:eastAsia="標楷體" w:hAnsi="標楷體"/>
        </w:rPr>
        <w:t>（</w:t>
      </w:r>
      <w:r w:rsidRPr="0052716F">
        <w:rPr>
          <w:rFonts w:ascii="標楷體" w:eastAsia="標楷體" w:hAnsi="標楷體"/>
          <w:spacing w:val="-2"/>
        </w:rPr>
        <w:t>自然人</w:t>
      </w:r>
      <w:r w:rsidRPr="0052716F">
        <w:rPr>
          <w:rFonts w:ascii="標楷體" w:eastAsia="標楷體" w:hAnsi="標楷體"/>
          <w:spacing w:val="-140"/>
        </w:rPr>
        <w:t>）</w:t>
      </w:r>
      <w:r>
        <w:rPr>
          <w:rFonts w:ascii="標楷體" w:eastAsia="標楷體" w:hAnsi="標楷體" w:hint="eastAsia"/>
          <w:spacing w:val="-140"/>
        </w:rPr>
        <w:t>：</w:t>
      </w:r>
    </w:p>
    <w:p w:rsidR="00362657" w:rsidRDefault="00407B96" w:rsidP="001D071B">
      <w:pPr>
        <w:pStyle w:val="a3"/>
        <w:spacing w:line="700" w:lineRule="exact"/>
        <w:ind w:left="1134" w:right="88"/>
        <w:jc w:val="both"/>
        <w:rPr>
          <w:rFonts w:ascii="標楷體" w:eastAsia="標楷體" w:hAnsi="標楷體"/>
        </w:rPr>
      </w:pPr>
      <w:r w:rsidRPr="0052716F">
        <w:rPr>
          <w:rFonts w:ascii="標楷體" w:eastAsia="標楷體" w:hAnsi="標楷體"/>
          <w:spacing w:val="-1"/>
        </w:rPr>
        <w:t>每一年度執行計畫補助金額以新臺幣二十萬元為上限。</w:t>
      </w:r>
    </w:p>
    <w:p w:rsidR="0003040E" w:rsidRDefault="00407B96" w:rsidP="001D071B">
      <w:pPr>
        <w:pStyle w:val="a3"/>
        <w:spacing w:line="700" w:lineRule="exact"/>
        <w:ind w:leftChars="129" w:left="1132" w:right="88" w:hangingChars="303" w:hanging="848"/>
        <w:jc w:val="both"/>
        <w:rPr>
          <w:rFonts w:ascii="標楷體" w:eastAsia="標楷體" w:hAnsi="標楷體"/>
        </w:rPr>
      </w:pPr>
      <w:r w:rsidRPr="0052716F">
        <w:rPr>
          <w:rFonts w:ascii="標楷體" w:eastAsia="標楷體" w:hAnsi="標楷體"/>
        </w:rPr>
        <w:t>（四）本要點之補助款為經常門，不補助常態性行政管理、人事費</w:t>
      </w:r>
      <w:r w:rsidRPr="0052716F">
        <w:rPr>
          <w:rFonts w:ascii="標楷體" w:eastAsia="標楷體" w:hAnsi="標楷體"/>
          <w:spacing w:val="-1"/>
        </w:rPr>
        <w:t>等基本營運費，及資本門之硬體建築、機械設備、投資及器</w:t>
      </w:r>
      <w:r w:rsidRPr="0052716F">
        <w:rPr>
          <w:rFonts w:ascii="標楷體" w:eastAsia="標楷體" w:hAnsi="標楷體"/>
        </w:rPr>
        <w:t>材等費用。自籌款需</w:t>
      </w:r>
      <w:proofErr w:type="gramStart"/>
      <w:r w:rsidRPr="0052716F">
        <w:rPr>
          <w:rFonts w:ascii="標楷體" w:eastAsia="標楷體" w:hAnsi="標楷體"/>
        </w:rPr>
        <w:t>佔</w:t>
      </w:r>
      <w:proofErr w:type="gramEnd"/>
      <w:r w:rsidRPr="0052716F">
        <w:rPr>
          <w:rFonts w:ascii="標楷體" w:eastAsia="標楷體" w:hAnsi="標楷體"/>
        </w:rPr>
        <w:t>至少全案總經費之百分之二十。</w:t>
      </w:r>
    </w:p>
    <w:p w:rsidR="0003040E" w:rsidRDefault="00407B96" w:rsidP="001D071B">
      <w:pPr>
        <w:pStyle w:val="a3"/>
        <w:spacing w:line="700" w:lineRule="exact"/>
        <w:ind w:leftChars="129" w:left="1132" w:right="88" w:hangingChars="303" w:hanging="848"/>
        <w:jc w:val="both"/>
        <w:rPr>
          <w:rFonts w:ascii="標楷體" w:eastAsia="標楷體" w:hAnsi="標楷體"/>
        </w:rPr>
      </w:pPr>
      <w:r w:rsidRPr="0052716F">
        <w:rPr>
          <w:rFonts w:ascii="標楷體" w:eastAsia="標楷體" w:hAnsi="標楷體"/>
        </w:rPr>
        <w:t>（五）基於政府資源公平分配原則，同一提案計畫已獲得</w:t>
      </w:r>
      <w:proofErr w:type="gramStart"/>
      <w:r w:rsidRPr="0052716F">
        <w:rPr>
          <w:rFonts w:ascii="標楷體" w:eastAsia="標楷體" w:hAnsi="標楷體"/>
        </w:rPr>
        <w:t>文化部及</w:t>
      </w:r>
      <w:r w:rsidRPr="0052716F">
        <w:rPr>
          <w:rFonts w:ascii="標楷體" w:eastAsia="標楷體" w:hAnsi="標楷體"/>
          <w:spacing w:val="-1"/>
        </w:rPr>
        <w:t>其</w:t>
      </w:r>
      <w:proofErr w:type="gramEnd"/>
      <w:r w:rsidRPr="0052716F">
        <w:rPr>
          <w:rFonts w:ascii="標楷體" w:eastAsia="標楷體" w:hAnsi="標楷體"/>
          <w:spacing w:val="-1"/>
        </w:rPr>
        <w:t>所屬機關</w:t>
      </w:r>
      <w:r w:rsidRPr="0052716F">
        <w:rPr>
          <w:rFonts w:ascii="標楷體" w:eastAsia="標楷體" w:hAnsi="標楷體"/>
        </w:rPr>
        <w:t>（構）或財團法人國家文化藝術基金會補助者，</w:t>
      </w:r>
      <w:r w:rsidRPr="0052716F">
        <w:rPr>
          <w:rFonts w:ascii="標楷體" w:eastAsia="標楷體" w:hAnsi="標楷體"/>
          <w:spacing w:val="-138"/>
        </w:rPr>
        <w:t xml:space="preserve"> </w:t>
      </w:r>
      <w:r w:rsidRPr="0052716F">
        <w:rPr>
          <w:rFonts w:ascii="標楷體" w:eastAsia="標楷體" w:hAnsi="標楷體"/>
          <w:spacing w:val="-1"/>
        </w:rPr>
        <w:t>本館不再重複補助。經本館核定補助後查知同一提案計畫有重複補助之情事，本館將取消補助並廢止受補助者之受領補</w:t>
      </w:r>
      <w:r w:rsidRPr="0052716F">
        <w:rPr>
          <w:rFonts w:ascii="標楷體" w:eastAsia="標楷體" w:hAnsi="標楷體"/>
        </w:rPr>
        <w:t>助金資格，受補助者應於本館指定期限內繳回補助款。</w:t>
      </w:r>
    </w:p>
    <w:p w:rsidR="00407B96" w:rsidRPr="0052716F" w:rsidRDefault="00407B96" w:rsidP="001D071B">
      <w:pPr>
        <w:pStyle w:val="a3"/>
        <w:spacing w:line="700" w:lineRule="exact"/>
        <w:ind w:leftChars="129" w:left="1132" w:right="88" w:hangingChars="303" w:hanging="848"/>
        <w:jc w:val="both"/>
        <w:rPr>
          <w:rFonts w:ascii="標楷體" w:eastAsia="標楷體" w:hAnsi="標楷體"/>
        </w:rPr>
      </w:pPr>
      <w:r w:rsidRPr="0052716F">
        <w:rPr>
          <w:rFonts w:ascii="標楷體" w:eastAsia="標楷體" w:hAnsi="標楷體"/>
        </w:rPr>
        <w:t>（六）</w:t>
      </w:r>
      <w:proofErr w:type="gramStart"/>
      <w:r w:rsidRPr="0052716F">
        <w:rPr>
          <w:rFonts w:ascii="標楷體" w:eastAsia="標楷體" w:hAnsi="標楷體"/>
          <w:spacing w:val="-2"/>
        </w:rPr>
        <w:t>受補</w:t>
      </w:r>
      <w:proofErr w:type="gramEnd"/>
      <w:r w:rsidRPr="0052716F">
        <w:rPr>
          <w:rFonts w:ascii="標楷體" w:eastAsia="標楷體" w:hAnsi="標楷體"/>
        </w:rPr>
        <w:t>（捐）助之中華民國法令設立登記立案之非營利法人、</w:t>
      </w:r>
      <w:r w:rsidRPr="0052716F">
        <w:rPr>
          <w:rFonts w:ascii="標楷體" w:eastAsia="標楷體" w:hAnsi="標楷體"/>
          <w:spacing w:val="-1"/>
        </w:rPr>
        <w:t>團體或組織及國內公、私立各級學校及大專校院、經核准立案之學術研究機構及個人申請支付款項時，應本誠信原則對所提支出憑證之支付事實及真實性負責，如有不實，應負相</w:t>
      </w:r>
      <w:r w:rsidRPr="0052716F">
        <w:rPr>
          <w:rFonts w:ascii="標楷體" w:eastAsia="標楷體" w:hAnsi="標楷體"/>
        </w:rPr>
        <w:t>關責任。</w:t>
      </w:r>
    </w:p>
    <w:p w:rsidR="00407B96" w:rsidRDefault="00735757" w:rsidP="001D071B">
      <w:pPr>
        <w:pStyle w:val="a3"/>
        <w:numPr>
          <w:ilvl w:val="0"/>
          <w:numId w:val="5"/>
        </w:numPr>
        <w:spacing w:line="700" w:lineRule="exact"/>
        <w:ind w:left="567" w:right="88" w:hanging="591"/>
        <w:jc w:val="both"/>
        <w:rPr>
          <w:rFonts w:ascii="標楷體" w:eastAsia="標楷體" w:hAnsi="標楷體"/>
        </w:rPr>
      </w:pPr>
      <w:r w:rsidRPr="00407B96">
        <w:rPr>
          <w:rFonts w:ascii="標楷體" w:eastAsia="標楷體" w:hAnsi="標楷體"/>
        </w:rPr>
        <w:lastRenderedPageBreak/>
        <w:t>申請時間及方式</w:t>
      </w:r>
    </w:p>
    <w:p w:rsidR="00407B96" w:rsidRPr="0052716F" w:rsidRDefault="00407B96" w:rsidP="001D071B">
      <w:pPr>
        <w:pStyle w:val="a3"/>
        <w:spacing w:before="1" w:line="700" w:lineRule="exact"/>
        <w:ind w:left="284" w:right="88"/>
        <w:jc w:val="both"/>
        <w:rPr>
          <w:rFonts w:ascii="標楷體" w:eastAsia="標楷體" w:hAnsi="標楷體"/>
        </w:rPr>
      </w:pPr>
      <w:r w:rsidRPr="0052716F">
        <w:rPr>
          <w:rFonts w:ascii="標楷體" w:eastAsia="標楷體" w:hAnsi="標楷體"/>
        </w:rPr>
        <w:t>（一）申請時程：全年度分二期收件。</w:t>
      </w:r>
    </w:p>
    <w:p w:rsidR="00407B96" w:rsidRPr="0052716F" w:rsidRDefault="00407B96" w:rsidP="001D071B">
      <w:pPr>
        <w:pStyle w:val="a6"/>
        <w:numPr>
          <w:ilvl w:val="0"/>
          <w:numId w:val="3"/>
        </w:numPr>
        <w:tabs>
          <w:tab w:val="left" w:pos="1221"/>
        </w:tabs>
        <w:spacing w:line="700" w:lineRule="exact"/>
        <w:ind w:right="88" w:hanging="395"/>
        <w:jc w:val="both"/>
        <w:rPr>
          <w:rFonts w:ascii="標楷體" w:eastAsia="標楷體" w:hAnsi="標楷體"/>
          <w:sz w:val="28"/>
        </w:rPr>
      </w:pPr>
      <w:r w:rsidRPr="0052716F">
        <w:rPr>
          <w:rFonts w:ascii="標楷體" w:eastAsia="標楷體" w:hAnsi="標楷體"/>
          <w:spacing w:val="-1"/>
          <w:sz w:val="28"/>
        </w:rPr>
        <w:t>第一期收件日於前一年度十二月三十一日止(以郵戳為憑)。</w:t>
      </w:r>
    </w:p>
    <w:p w:rsidR="00407B96" w:rsidRPr="0052716F" w:rsidRDefault="00407B96" w:rsidP="001D071B">
      <w:pPr>
        <w:pStyle w:val="a6"/>
        <w:numPr>
          <w:ilvl w:val="0"/>
          <w:numId w:val="3"/>
        </w:numPr>
        <w:tabs>
          <w:tab w:val="left" w:pos="1221"/>
        </w:tabs>
        <w:spacing w:before="28" w:line="700" w:lineRule="exact"/>
        <w:ind w:right="88" w:hanging="395"/>
        <w:jc w:val="both"/>
        <w:rPr>
          <w:rFonts w:ascii="標楷體" w:eastAsia="標楷體" w:hAnsi="標楷體"/>
          <w:sz w:val="28"/>
        </w:rPr>
      </w:pPr>
      <w:r w:rsidRPr="0052716F">
        <w:rPr>
          <w:rFonts w:ascii="標楷體" w:eastAsia="標楷體" w:hAnsi="標楷體"/>
          <w:spacing w:val="-1"/>
          <w:sz w:val="28"/>
        </w:rPr>
        <w:t>第二期收件日於每年度五月三十一日止(以郵戳為憑)。</w:t>
      </w:r>
    </w:p>
    <w:p w:rsidR="00407B96" w:rsidRPr="0052716F" w:rsidRDefault="00407B96" w:rsidP="001D071B">
      <w:pPr>
        <w:pStyle w:val="a3"/>
        <w:spacing w:before="1" w:line="700" w:lineRule="exact"/>
        <w:ind w:left="1134" w:right="88" w:hanging="850"/>
        <w:jc w:val="both"/>
        <w:rPr>
          <w:rFonts w:ascii="標楷體" w:eastAsia="標楷體" w:hAnsi="標楷體"/>
        </w:rPr>
      </w:pPr>
      <w:r w:rsidRPr="0052716F">
        <w:rPr>
          <w:rFonts w:ascii="標楷體" w:eastAsia="標楷體" w:hAnsi="標楷體"/>
        </w:rPr>
        <w:t>（二）申請案所附計畫書所載各項工作時程，應自計畫核定後至補</w:t>
      </w:r>
      <w:r w:rsidRPr="0052716F">
        <w:rPr>
          <w:rFonts w:ascii="標楷體" w:eastAsia="標楷體" w:hAnsi="標楷體"/>
          <w:spacing w:val="-1"/>
        </w:rPr>
        <w:t>助當年度十一月三十日前完成。但計畫因故無法於補助當年</w:t>
      </w:r>
      <w:r w:rsidRPr="0052716F">
        <w:rPr>
          <w:rFonts w:ascii="標楷體" w:eastAsia="標楷體" w:hAnsi="標楷體"/>
        </w:rPr>
        <w:t>度執行完畢者，應於當年九月十五日前向本館申請計畫展</w:t>
      </w:r>
      <w:r w:rsidRPr="0052716F">
        <w:rPr>
          <w:rFonts w:ascii="標楷體" w:eastAsia="標楷體" w:hAnsi="標楷體"/>
          <w:spacing w:val="-1"/>
        </w:rPr>
        <w:t>延，經本館同意後始得展延辦理，且相關經費應於當年十二</w:t>
      </w:r>
      <w:r w:rsidRPr="0052716F">
        <w:rPr>
          <w:rFonts w:ascii="標楷體" w:eastAsia="標楷體" w:hAnsi="標楷體"/>
        </w:rPr>
        <w:t>月三十一日執行完畢。</w:t>
      </w:r>
    </w:p>
    <w:p w:rsidR="00407B96" w:rsidRPr="0052716F" w:rsidRDefault="00407B96" w:rsidP="001D071B">
      <w:pPr>
        <w:pStyle w:val="a3"/>
        <w:spacing w:line="700" w:lineRule="exact"/>
        <w:ind w:left="284" w:right="88"/>
        <w:jc w:val="both"/>
        <w:rPr>
          <w:rFonts w:ascii="標楷體" w:eastAsia="標楷體" w:hAnsi="標楷體"/>
        </w:rPr>
      </w:pPr>
      <w:r w:rsidRPr="0052716F">
        <w:rPr>
          <w:rFonts w:ascii="標楷體" w:eastAsia="標楷體" w:hAnsi="標楷體"/>
        </w:rPr>
        <w:t>（三）申請書（一式十份）內容：</w:t>
      </w:r>
    </w:p>
    <w:p w:rsidR="00407B96" w:rsidRPr="0052716F" w:rsidRDefault="00407B96" w:rsidP="001D071B">
      <w:pPr>
        <w:pStyle w:val="a6"/>
        <w:numPr>
          <w:ilvl w:val="0"/>
          <w:numId w:val="2"/>
        </w:numPr>
        <w:tabs>
          <w:tab w:val="left" w:pos="1221"/>
        </w:tabs>
        <w:spacing w:line="700" w:lineRule="exact"/>
        <w:ind w:right="88" w:hanging="395"/>
        <w:jc w:val="both"/>
        <w:rPr>
          <w:rFonts w:ascii="標楷體" w:eastAsia="標楷體" w:hAnsi="標楷體"/>
          <w:sz w:val="28"/>
        </w:rPr>
      </w:pPr>
      <w:r w:rsidRPr="0052716F">
        <w:rPr>
          <w:rFonts w:ascii="標楷體" w:eastAsia="標楷體" w:hAnsi="標楷體"/>
          <w:sz w:val="28"/>
        </w:rPr>
        <w:t>封面及申請書（如附件二、三</w:t>
      </w:r>
      <w:r>
        <w:rPr>
          <w:rFonts w:ascii="標楷體" w:eastAsia="標楷體" w:hAnsi="標楷體" w:hint="eastAsia"/>
          <w:sz w:val="28"/>
        </w:rPr>
        <w:t>）</w:t>
      </w:r>
      <w:r w:rsidRPr="0052716F">
        <w:rPr>
          <w:rFonts w:ascii="標楷體" w:eastAsia="標楷體" w:hAnsi="標楷體"/>
          <w:sz w:val="28"/>
        </w:rPr>
        <w:t>。</w:t>
      </w:r>
    </w:p>
    <w:p w:rsidR="00407B96" w:rsidRPr="0052716F" w:rsidRDefault="00407B96" w:rsidP="001D071B">
      <w:pPr>
        <w:pStyle w:val="a6"/>
        <w:numPr>
          <w:ilvl w:val="0"/>
          <w:numId w:val="2"/>
        </w:numPr>
        <w:tabs>
          <w:tab w:val="left" w:pos="1221"/>
        </w:tabs>
        <w:spacing w:line="700" w:lineRule="exact"/>
        <w:ind w:right="88" w:hanging="395"/>
        <w:jc w:val="both"/>
        <w:rPr>
          <w:rFonts w:ascii="標楷體" w:eastAsia="標楷體" w:hAnsi="標楷體"/>
          <w:sz w:val="28"/>
        </w:rPr>
      </w:pPr>
      <w:r w:rsidRPr="0052716F">
        <w:rPr>
          <w:rFonts w:ascii="標楷體" w:eastAsia="標楷體" w:hAnsi="標楷體"/>
          <w:spacing w:val="-1"/>
          <w:sz w:val="28"/>
        </w:rPr>
        <w:t>立案或登記證明文件，如為政府機關</w:t>
      </w:r>
      <w:r w:rsidRPr="0052716F">
        <w:rPr>
          <w:rFonts w:ascii="標楷體" w:eastAsia="標楷體" w:hAnsi="標楷體"/>
          <w:sz w:val="28"/>
        </w:rPr>
        <w:t>（構）無須檢</w:t>
      </w:r>
      <w:proofErr w:type="gramStart"/>
      <w:r w:rsidRPr="0052716F">
        <w:rPr>
          <w:rFonts w:ascii="標楷體" w:eastAsia="標楷體" w:hAnsi="標楷體"/>
          <w:sz w:val="28"/>
        </w:rPr>
        <w:t>附</w:t>
      </w:r>
      <w:proofErr w:type="gramEnd"/>
      <w:r w:rsidRPr="0052716F">
        <w:rPr>
          <w:rFonts w:ascii="標楷體" w:eastAsia="標楷體" w:hAnsi="標楷體"/>
          <w:sz w:val="28"/>
        </w:rPr>
        <w:t>。</w:t>
      </w:r>
    </w:p>
    <w:p w:rsidR="00407B96" w:rsidRPr="0052716F" w:rsidRDefault="00407B96" w:rsidP="001D071B">
      <w:pPr>
        <w:pStyle w:val="a6"/>
        <w:numPr>
          <w:ilvl w:val="0"/>
          <w:numId w:val="2"/>
        </w:numPr>
        <w:tabs>
          <w:tab w:val="left" w:pos="1250"/>
        </w:tabs>
        <w:spacing w:line="700" w:lineRule="exact"/>
        <w:ind w:left="1249" w:right="88" w:hanging="423"/>
        <w:jc w:val="both"/>
        <w:rPr>
          <w:rFonts w:ascii="標楷體" w:eastAsia="標楷體" w:hAnsi="標楷體"/>
          <w:sz w:val="28"/>
        </w:rPr>
      </w:pPr>
      <w:r w:rsidRPr="0052716F">
        <w:rPr>
          <w:rFonts w:ascii="標楷體" w:eastAsia="標楷體" w:hAnsi="標楷體"/>
          <w:spacing w:val="-1"/>
          <w:sz w:val="28"/>
        </w:rPr>
        <w:t>提案計畫書，包括計畫緣起、提案類型、計畫目標、計畫構想及內容、執行方法、計畫期程</w:t>
      </w:r>
      <w:r w:rsidRPr="0052716F">
        <w:rPr>
          <w:rFonts w:ascii="標楷體" w:eastAsia="標楷體" w:hAnsi="標楷體"/>
          <w:sz w:val="28"/>
        </w:rPr>
        <w:t>（含各項工作甘特圖及預定工作進度表</w:t>
      </w:r>
      <w:r w:rsidRPr="0052716F">
        <w:rPr>
          <w:rFonts w:ascii="標楷體" w:eastAsia="標楷體" w:hAnsi="標楷體"/>
          <w:spacing w:val="-142"/>
          <w:sz w:val="28"/>
        </w:rPr>
        <w:t>）</w:t>
      </w:r>
      <w:r w:rsidRPr="0052716F">
        <w:rPr>
          <w:rFonts w:ascii="標楷體" w:eastAsia="標楷體" w:hAnsi="標楷體"/>
          <w:sz w:val="28"/>
        </w:rPr>
        <w:t>、工作團隊、經費預算</w:t>
      </w:r>
      <w:proofErr w:type="gramStart"/>
      <w:r w:rsidRPr="0052716F">
        <w:rPr>
          <w:rFonts w:ascii="標楷體" w:eastAsia="標楷體" w:hAnsi="標楷體"/>
          <w:sz w:val="28"/>
        </w:rPr>
        <w:t>（</w:t>
      </w:r>
      <w:proofErr w:type="gramEnd"/>
      <w:r w:rsidRPr="0052716F">
        <w:rPr>
          <w:rFonts w:ascii="標楷體" w:eastAsia="標楷體" w:hAnsi="標楷體"/>
          <w:sz w:val="28"/>
        </w:rPr>
        <w:t>應列明全部經費明細</w:t>
      </w:r>
      <w:r w:rsidRPr="0052716F">
        <w:rPr>
          <w:rFonts w:ascii="標楷體" w:eastAsia="標楷體" w:hAnsi="標楷體"/>
          <w:spacing w:val="-1"/>
          <w:sz w:val="28"/>
        </w:rPr>
        <w:t>及向各機關</w:t>
      </w:r>
      <w:proofErr w:type="gramStart"/>
      <w:r w:rsidRPr="0052716F">
        <w:rPr>
          <w:rFonts w:ascii="標楷體" w:eastAsia="標楷體" w:hAnsi="標楷體"/>
          <w:sz w:val="28"/>
        </w:rPr>
        <w:t>（</w:t>
      </w:r>
      <w:proofErr w:type="gramEnd"/>
      <w:r w:rsidRPr="0052716F">
        <w:rPr>
          <w:rFonts w:ascii="標楷體" w:eastAsia="標楷體" w:hAnsi="標楷體"/>
          <w:sz w:val="28"/>
        </w:rPr>
        <w:t>構</w:t>
      </w:r>
      <w:proofErr w:type="gramStart"/>
      <w:r w:rsidRPr="0052716F">
        <w:rPr>
          <w:rFonts w:ascii="標楷體" w:eastAsia="標楷體" w:hAnsi="標楷體"/>
          <w:sz w:val="28"/>
        </w:rPr>
        <w:t>）</w:t>
      </w:r>
      <w:proofErr w:type="gramEnd"/>
      <w:r w:rsidRPr="0052716F">
        <w:rPr>
          <w:rFonts w:ascii="標楷體" w:eastAsia="標楷體" w:hAnsi="標楷體"/>
          <w:sz w:val="28"/>
        </w:rPr>
        <w:t>申請補（捐）助之項目及金額，如為跨年度計畫，應分年進行編列</w:t>
      </w:r>
      <w:proofErr w:type="gramStart"/>
      <w:r w:rsidRPr="0052716F">
        <w:rPr>
          <w:rFonts w:ascii="標楷體" w:eastAsia="標楷體" w:hAnsi="標楷體"/>
          <w:spacing w:val="-140"/>
          <w:sz w:val="28"/>
        </w:rPr>
        <w:t>）</w:t>
      </w:r>
      <w:proofErr w:type="gramEnd"/>
      <w:r w:rsidRPr="0052716F">
        <w:rPr>
          <w:rFonts w:ascii="標楷體" w:eastAsia="標楷體" w:hAnsi="標楷體"/>
          <w:sz w:val="28"/>
        </w:rPr>
        <w:t>、預期效益及成果評估指標（含量化指標與質化指 標</w:t>
      </w:r>
      <w:r w:rsidRPr="0052716F">
        <w:rPr>
          <w:rFonts w:ascii="標楷體" w:eastAsia="標楷體" w:hAnsi="標楷體"/>
          <w:spacing w:val="-140"/>
          <w:sz w:val="28"/>
        </w:rPr>
        <w:t>）</w:t>
      </w:r>
      <w:r w:rsidRPr="0052716F">
        <w:rPr>
          <w:rFonts w:ascii="標楷體" w:eastAsia="標楷體" w:hAnsi="標楷體"/>
          <w:sz w:val="28"/>
        </w:rPr>
        <w:t>、相關工作實績與成果等（如附件四</w:t>
      </w:r>
      <w:r w:rsidRPr="0052716F">
        <w:rPr>
          <w:rFonts w:ascii="標楷體" w:eastAsia="標楷體" w:hAnsi="標楷體"/>
          <w:spacing w:val="-140"/>
          <w:sz w:val="28"/>
        </w:rPr>
        <w:t>）</w:t>
      </w:r>
      <w:r w:rsidRPr="0052716F">
        <w:rPr>
          <w:rFonts w:ascii="標楷體" w:eastAsia="標楷體" w:hAnsi="標楷體"/>
          <w:sz w:val="28"/>
        </w:rPr>
        <w:t>。</w:t>
      </w:r>
    </w:p>
    <w:p w:rsidR="00407B96" w:rsidRPr="0052716F" w:rsidRDefault="00407B96" w:rsidP="001D071B">
      <w:pPr>
        <w:pStyle w:val="a6"/>
        <w:numPr>
          <w:ilvl w:val="0"/>
          <w:numId w:val="2"/>
        </w:numPr>
        <w:tabs>
          <w:tab w:val="left" w:pos="1221"/>
        </w:tabs>
        <w:spacing w:line="700" w:lineRule="exact"/>
        <w:ind w:right="88" w:hanging="395"/>
        <w:jc w:val="both"/>
        <w:rPr>
          <w:rFonts w:ascii="標楷體" w:eastAsia="標楷體" w:hAnsi="標楷體"/>
          <w:sz w:val="28"/>
        </w:rPr>
      </w:pPr>
      <w:r w:rsidRPr="0052716F">
        <w:rPr>
          <w:rFonts w:ascii="標楷體" w:eastAsia="標楷體" w:hAnsi="標楷體"/>
          <w:spacing w:val="-1"/>
          <w:sz w:val="28"/>
        </w:rPr>
        <w:lastRenderedPageBreak/>
        <w:t>其他經本館指定之文件</w:t>
      </w:r>
      <w:r>
        <w:rPr>
          <w:rFonts w:ascii="標楷體" w:eastAsia="標楷體" w:hAnsi="標楷體" w:hint="eastAsia"/>
          <w:spacing w:val="-1"/>
          <w:sz w:val="28"/>
        </w:rPr>
        <w:t>（</w:t>
      </w:r>
      <w:r w:rsidRPr="0052716F">
        <w:rPr>
          <w:rFonts w:ascii="標楷體" w:eastAsia="標楷體" w:hAnsi="標楷體"/>
          <w:spacing w:val="-1"/>
          <w:sz w:val="28"/>
        </w:rPr>
        <w:t>必要時，由本館另行公告之</w:t>
      </w:r>
      <w:r>
        <w:rPr>
          <w:rFonts w:ascii="標楷體" w:eastAsia="標楷體" w:hAnsi="標楷體" w:hint="eastAsia"/>
          <w:spacing w:val="-1"/>
          <w:sz w:val="28"/>
        </w:rPr>
        <w:t>）</w:t>
      </w:r>
      <w:r w:rsidRPr="0052716F">
        <w:rPr>
          <w:rFonts w:ascii="標楷體" w:eastAsia="標楷體" w:hAnsi="標楷體"/>
          <w:spacing w:val="-1"/>
          <w:sz w:val="28"/>
        </w:rPr>
        <w:t>。</w:t>
      </w:r>
    </w:p>
    <w:p w:rsidR="00A50550" w:rsidRDefault="00407B96" w:rsidP="001D071B">
      <w:pPr>
        <w:pStyle w:val="a3"/>
        <w:spacing w:line="700" w:lineRule="exact"/>
        <w:ind w:leftChars="129" w:left="284" w:right="88"/>
        <w:jc w:val="both"/>
        <w:rPr>
          <w:rFonts w:ascii="標楷體" w:eastAsia="標楷體" w:hAnsi="標楷體"/>
        </w:rPr>
      </w:pPr>
      <w:r w:rsidRPr="0052716F">
        <w:rPr>
          <w:rFonts w:ascii="標楷體" w:eastAsia="標楷體" w:hAnsi="標楷體"/>
        </w:rPr>
        <w:t>（四）同一申請單位每年至多以提出一件申請案為限。</w:t>
      </w:r>
    </w:p>
    <w:p w:rsidR="00407B96" w:rsidRPr="0052716F" w:rsidRDefault="00407B96" w:rsidP="001D071B">
      <w:pPr>
        <w:pStyle w:val="a3"/>
        <w:spacing w:line="700" w:lineRule="exact"/>
        <w:ind w:leftChars="129" w:left="1132" w:right="88" w:hangingChars="303" w:hanging="848"/>
        <w:jc w:val="both"/>
        <w:rPr>
          <w:rFonts w:ascii="標楷體" w:eastAsia="標楷體" w:hAnsi="標楷體"/>
        </w:rPr>
      </w:pPr>
      <w:r w:rsidRPr="0052716F">
        <w:rPr>
          <w:rFonts w:ascii="標楷體" w:eastAsia="標楷體" w:hAnsi="標楷體"/>
        </w:rPr>
        <w:t>（五）申請文件有欠缺或資料不符規定者，且可補正者，本館得以</w:t>
      </w:r>
      <w:r w:rsidRPr="0052716F">
        <w:rPr>
          <w:rFonts w:ascii="標楷體" w:eastAsia="標楷體" w:hAnsi="標楷體"/>
          <w:spacing w:val="-1"/>
        </w:rPr>
        <w:t>書面通知補正，屆期未補正或補正不完全者，應為不受理，</w:t>
      </w:r>
      <w:r w:rsidRPr="0052716F">
        <w:rPr>
          <w:rFonts w:ascii="標楷體" w:eastAsia="標楷體" w:hAnsi="標楷體"/>
          <w:spacing w:val="-138"/>
        </w:rPr>
        <w:t xml:space="preserve"> </w:t>
      </w:r>
      <w:r w:rsidRPr="0052716F">
        <w:rPr>
          <w:rFonts w:ascii="標楷體" w:eastAsia="標楷體" w:hAnsi="標楷體"/>
          <w:spacing w:val="-1"/>
        </w:rPr>
        <w:t>補正以一次為限；本館不論是否給予補助，</w:t>
      </w:r>
      <w:proofErr w:type="gramStart"/>
      <w:r w:rsidRPr="0052716F">
        <w:rPr>
          <w:rFonts w:ascii="標楷體" w:eastAsia="標楷體" w:hAnsi="標楷體"/>
          <w:spacing w:val="-1"/>
        </w:rPr>
        <w:t>均不退</w:t>
      </w:r>
      <w:proofErr w:type="gramEnd"/>
      <w:r w:rsidRPr="0052716F">
        <w:rPr>
          <w:rFonts w:ascii="標楷體" w:eastAsia="標楷體" w:hAnsi="標楷體"/>
          <w:spacing w:val="-1"/>
        </w:rPr>
        <w:t>件，申請</w:t>
      </w:r>
      <w:r w:rsidRPr="0052716F">
        <w:rPr>
          <w:rFonts w:ascii="標楷體" w:eastAsia="標楷體" w:hAnsi="標楷體"/>
        </w:rPr>
        <w:t>單位亦不得要求退還。</w:t>
      </w:r>
    </w:p>
    <w:p w:rsidR="00730701" w:rsidRPr="00730701" w:rsidRDefault="00E823DE" w:rsidP="001D071B">
      <w:pPr>
        <w:pStyle w:val="a3"/>
        <w:numPr>
          <w:ilvl w:val="0"/>
          <w:numId w:val="5"/>
        </w:numPr>
        <w:spacing w:line="700" w:lineRule="exact"/>
        <w:ind w:left="567" w:right="88" w:hanging="591"/>
        <w:jc w:val="both"/>
        <w:rPr>
          <w:rFonts w:ascii="標楷體" w:eastAsia="標楷體" w:hAnsi="標楷體"/>
        </w:rPr>
      </w:pPr>
      <w:r>
        <w:rPr>
          <w:rFonts w:ascii="標楷體" w:eastAsia="標楷體" w:hAnsi="標楷體"/>
          <w:spacing w:val="-1"/>
        </w:rPr>
        <w:t>評審及審查方式</w:t>
      </w:r>
    </w:p>
    <w:p w:rsidR="00730701" w:rsidRPr="0052716F" w:rsidRDefault="00730701" w:rsidP="001D071B">
      <w:pPr>
        <w:pStyle w:val="a3"/>
        <w:spacing w:line="700" w:lineRule="exact"/>
        <w:ind w:left="1134" w:right="88" w:hanging="850"/>
        <w:jc w:val="both"/>
        <w:rPr>
          <w:rFonts w:ascii="標楷體" w:eastAsia="標楷體" w:hAnsi="標楷體"/>
        </w:rPr>
      </w:pPr>
      <w:r w:rsidRPr="0052716F">
        <w:rPr>
          <w:rFonts w:ascii="標楷體" w:eastAsia="標楷體" w:hAnsi="標楷體"/>
        </w:rPr>
        <w:t>（一）</w:t>
      </w:r>
      <w:proofErr w:type="gramStart"/>
      <w:r w:rsidRPr="0052716F">
        <w:rPr>
          <w:rFonts w:ascii="標楷體" w:eastAsia="標楷體" w:hAnsi="標楷體"/>
          <w:spacing w:val="-2"/>
        </w:rPr>
        <w:t>本館得聘請</w:t>
      </w:r>
      <w:proofErr w:type="gramEnd"/>
      <w:r w:rsidRPr="0052716F">
        <w:rPr>
          <w:rFonts w:ascii="標楷體" w:eastAsia="標楷體" w:hAnsi="標楷體"/>
          <w:spacing w:val="-2"/>
        </w:rPr>
        <w:t>專家、學者若干人組成評審小組，審核申請案計</w:t>
      </w:r>
      <w:r w:rsidRPr="0052716F">
        <w:rPr>
          <w:rFonts w:ascii="標楷體" w:eastAsia="標楷體" w:hAnsi="標楷體"/>
          <w:spacing w:val="-1"/>
        </w:rPr>
        <w:t>畫書及補助金額。評審委員如有行政程序法第三十二條、第三十三條規定情形之</w:t>
      </w:r>
      <w:proofErr w:type="gramStart"/>
      <w:r w:rsidRPr="0052716F">
        <w:rPr>
          <w:rFonts w:ascii="標楷體" w:eastAsia="標楷體" w:hAnsi="標楷體"/>
          <w:spacing w:val="-1"/>
        </w:rPr>
        <w:t>一</w:t>
      </w:r>
      <w:proofErr w:type="gramEnd"/>
      <w:r w:rsidRPr="0052716F">
        <w:rPr>
          <w:rFonts w:ascii="標楷體" w:eastAsia="標楷體" w:hAnsi="標楷體"/>
          <w:spacing w:val="-1"/>
        </w:rPr>
        <w:t>者，依相關規定辦理。外聘委員應聘時應填具同意書，同意本館於評審會議結束，會議紀錄經核</w:t>
      </w:r>
      <w:r w:rsidRPr="0052716F">
        <w:rPr>
          <w:rFonts w:ascii="標楷體" w:eastAsia="標楷體" w:hAnsi="標楷體"/>
        </w:rPr>
        <w:t>定後，將其姓名連同其他評審委員名單對外公開。</w:t>
      </w:r>
    </w:p>
    <w:p w:rsidR="00730701" w:rsidRPr="0052716F" w:rsidRDefault="00730701" w:rsidP="001D071B">
      <w:pPr>
        <w:pStyle w:val="a3"/>
        <w:spacing w:line="700" w:lineRule="exact"/>
        <w:ind w:left="1134" w:right="88"/>
        <w:jc w:val="both"/>
        <w:rPr>
          <w:rFonts w:ascii="標楷體" w:eastAsia="標楷體" w:hAnsi="標楷體"/>
        </w:rPr>
      </w:pPr>
      <w:r w:rsidRPr="0052716F">
        <w:rPr>
          <w:rFonts w:ascii="標楷體" w:eastAsia="標楷體" w:hAnsi="標楷體"/>
          <w:spacing w:val="-1"/>
        </w:rPr>
        <w:t>申請案經評審小組審核，於會議紀錄經本館核定後，應將評</w:t>
      </w:r>
      <w:r w:rsidRPr="0052716F">
        <w:rPr>
          <w:rFonts w:ascii="標楷體" w:eastAsia="標楷體" w:hAnsi="標楷體"/>
        </w:rPr>
        <w:t>審委員名單及評審結果(應包括獲補助對象、計畫書名稱及補助金額)對外公開，並刊登於文化部獎勵補助資訊網站。</w:t>
      </w:r>
    </w:p>
    <w:p w:rsidR="00C96116" w:rsidRDefault="00730701" w:rsidP="001D071B">
      <w:pPr>
        <w:pStyle w:val="a3"/>
        <w:spacing w:line="700" w:lineRule="exact"/>
        <w:ind w:left="1134" w:right="88" w:hanging="850"/>
        <w:jc w:val="both"/>
        <w:rPr>
          <w:rFonts w:ascii="標楷體" w:eastAsia="標楷體" w:hAnsi="標楷體"/>
        </w:rPr>
      </w:pPr>
      <w:r w:rsidRPr="0052716F">
        <w:rPr>
          <w:rFonts w:ascii="標楷體" w:eastAsia="標楷體" w:hAnsi="標楷體"/>
        </w:rPr>
        <w:t>（二）</w:t>
      </w:r>
      <w:r w:rsidRPr="0052716F">
        <w:rPr>
          <w:rFonts w:ascii="標楷體" w:eastAsia="標楷體" w:hAnsi="標楷體"/>
          <w:spacing w:val="-4"/>
        </w:rPr>
        <w:t>評審標準：就計畫主題及內容之重要性、完整性及具體可行</w:t>
      </w:r>
      <w:r w:rsidRPr="0052716F">
        <w:rPr>
          <w:rFonts w:ascii="標楷體" w:eastAsia="標楷體" w:hAnsi="標楷體"/>
        </w:rPr>
        <w:t>性，經費編列合理性及計畫之效益性等綜合考量。</w:t>
      </w:r>
    </w:p>
    <w:p w:rsidR="00C96116" w:rsidRDefault="00730701" w:rsidP="001D071B">
      <w:pPr>
        <w:pStyle w:val="a3"/>
        <w:spacing w:line="700" w:lineRule="exact"/>
        <w:ind w:left="1134" w:right="88" w:hanging="850"/>
        <w:jc w:val="both"/>
        <w:rPr>
          <w:rFonts w:ascii="標楷體" w:eastAsia="標楷體" w:hAnsi="標楷體"/>
        </w:rPr>
      </w:pPr>
      <w:r w:rsidRPr="0052716F">
        <w:rPr>
          <w:rFonts w:ascii="標楷體" w:eastAsia="標楷體" w:hAnsi="標楷體"/>
        </w:rPr>
        <w:t>（三）</w:t>
      </w:r>
      <w:r w:rsidRPr="0052716F">
        <w:rPr>
          <w:rFonts w:ascii="標楷體" w:eastAsia="標楷體" w:hAnsi="標楷體"/>
          <w:spacing w:val="-2"/>
        </w:rPr>
        <w:t>各申請案計畫書之審查結果，本館應以書面通知申請單位，</w:t>
      </w:r>
      <w:r w:rsidRPr="0052716F">
        <w:rPr>
          <w:rFonts w:ascii="標楷體" w:eastAsia="標楷體" w:hAnsi="標楷體"/>
          <w:spacing w:val="-137"/>
        </w:rPr>
        <w:t xml:space="preserve"> </w:t>
      </w:r>
      <w:r w:rsidRPr="0052716F">
        <w:rPr>
          <w:rFonts w:ascii="標楷體" w:eastAsia="標楷體" w:hAnsi="標楷體"/>
          <w:spacing w:val="-1"/>
        </w:rPr>
        <w:lastRenderedPageBreak/>
        <w:t>如獲補助者，受補助者應依核定補助之經費額度、審核意見</w:t>
      </w:r>
      <w:r w:rsidRPr="0052716F">
        <w:rPr>
          <w:rFonts w:ascii="標楷體" w:eastAsia="標楷體" w:hAnsi="標楷體"/>
        </w:rPr>
        <w:t>及相關規定，進行計畫內容與預算編列之修正及調整。</w:t>
      </w:r>
    </w:p>
    <w:p w:rsidR="00730701" w:rsidRPr="0052716F" w:rsidRDefault="00730701" w:rsidP="001D071B">
      <w:pPr>
        <w:pStyle w:val="a3"/>
        <w:spacing w:line="700" w:lineRule="exact"/>
        <w:ind w:left="1134" w:right="88" w:hanging="850"/>
        <w:jc w:val="both"/>
        <w:rPr>
          <w:rFonts w:ascii="標楷體" w:eastAsia="標楷體" w:hAnsi="標楷體"/>
        </w:rPr>
      </w:pPr>
      <w:r w:rsidRPr="0052716F">
        <w:rPr>
          <w:rFonts w:ascii="標楷體" w:eastAsia="標楷體" w:hAnsi="標楷體"/>
        </w:rPr>
        <w:t>（四）</w:t>
      </w:r>
      <w:r w:rsidRPr="0052716F">
        <w:rPr>
          <w:rFonts w:ascii="標楷體" w:eastAsia="標楷體" w:hAnsi="標楷體"/>
          <w:spacing w:val="-4"/>
        </w:rPr>
        <w:t>相關補助金額需</w:t>
      </w:r>
      <w:proofErr w:type="gramStart"/>
      <w:r w:rsidRPr="0052716F">
        <w:rPr>
          <w:rFonts w:ascii="標楷體" w:eastAsia="標楷體" w:hAnsi="標楷體"/>
          <w:spacing w:val="-4"/>
        </w:rPr>
        <w:t>俟</w:t>
      </w:r>
      <w:proofErr w:type="gramEnd"/>
      <w:r w:rsidRPr="0052716F">
        <w:rPr>
          <w:rFonts w:ascii="標楷體" w:eastAsia="標楷體" w:hAnsi="標楷體"/>
          <w:spacing w:val="-4"/>
        </w:rPr>
        <w:t>立法院預算審議結果而定，</w:t>
      </w:r>
      <w:proofErr w:type="gramStart"/>
      <w:r w:rsidRPr="0052716F">
        <w:rPr>
          <w:rFonts w:ascii="標楷體" w:eastAsia="標楷體" w:hAnsi="標楷體"/>
          <w:spacing w:val="-4"/>
        </w:rPr>
        <w:t>本館得視</w:t>
      </w:r>
      <w:proofErr w:type="gramEnd"/>
      <w:r w:rsidRPr="0052716F">
        <w:rPr>
          <w:rFonts w:ascii="標楷體" w:eastAsia="標楷體" w:hAnsi="標楷體"/>
          <w:spacing w:val="-4"/>
        </w:rPr>
        <w:t>實際</w:t>
      </w:r>
      <w:r w:rsidRPr="0052716F">
        <w:rPr>
          <w:rFonts w:ascii="標楷體" w:eastAsia="標楷體" w:hAnsi="標楷體"/>
        </w:rPr>
        <w:t>情況酌減或停止補助。</w:t>
      </w:r>
    </w:p>
    <w:p w:rsidR="00C96116" w:rsidRPr="00C96116" w:rsidRDefault="00E823DE" w:rsidP="001D071B">
      <w:pPr>
        <w:pStyle w:val="a3"/>
        <w:numPr>
          <w:ilvl w:val="0"/>
          <w:numId w:val="5"/>
        </w:numPr>
        <w:spacing w:line="700" w:lineRule="exact"/>
        <w:ind w:left="567" w:right="88" w:hanging="591"/>
        <w:jc w:val="both"/>
        <w:rPr>
          <w:rFonts w:ascii="標楷體" w:eastAsia="標楷體" w:hAnsi="標楷體"/>
        </w:rPr>
      </w:pPr>
      <w:r>
        <w:rPr>
          <w:rFonts w:ascii="標楷體" w:eastAsia="標楷體" w:hAnsi="標楷體"/>
          <w:spacing w:val="-1"/>
        </w:rPr>
        <w:t>經費核撥流程</w:t>
      </w:r>
    </w:p>
    <w:p w:rsidR="00412EBA" w:rsidRDefault="00C96116" w:rsidP="001D071B">
      <w:pPr>
        <w:pStyle w:val="a3"/>
        <w:spacing w:before="1" w:line="700" w:lineRule="exact"/>
        <w:ind w:left="1107" w:right="88" w:hanging="823"/>
        <w:jc w:val="both"/>
        <w:rPr>
          <w:rFonts w:ascii="標楷體" w:eastAsia="標楷體" w:hAnsi="標楷體"/>
        </w:rPr>
      </w:pPr>
      <w:r w:rsidRPr="0052716F">
        <w:rPr>
          <w:rFonts w:ascii="標楷體" w:eastAsia="標楷體" w:hAnsi="標楷體"/>
          <w:spacing w:val="-1"/>
        </w:rPr>
        <w:t>（一）年度執行計畫依實際工作進度分期進行經費撥付為原則。但</w:t>
      </w:r>
      <w:r w:rsidRPr="0052716F">
        <w:rPr>
          <w:rFonts w:ascii="標楷體" w:eastAsia="標楷體" w:hAnsi="標楷體"/>
        </w:rPr>
        <w:t>因進度及實際撥款之需求，得不受下列分期撥款比率之限制。</w:t>
      </w:r>
    </w:p>
    <w:p w:rsidR="00412EBA" w:rsidRDefault="00C96116" w:rsidP="001D071B">
      <w:pPr>
        <w:pStyle w:val="a3"/>
        <w:spacing w:before="1" w:line="700" w:lineRule="exact"/>
        <w:ind w:left="1107" w:right="88" w:hanging="823"/>
        <w:jc w:val="both"/>
        <w:rPr>
          <w:rFonts w:ascii="標楷體" w:eastAsia="標楷體" w:hAnsi="標楷體"/>
        </w:rPr>
      </w:pPr>
      <w:r w:rsidRPr="0052716F">
        <w:rPr>
          <w:rFonts w:ascii="標楷體" w:eastAsia="標楷體" w:hAnsi="標楷體"/>
        </w:rPr>
        <w:t>（二）直轄市政府及縣（市）政府應檢送文件：</w:t>
      </w:r>
    </w:p>
    <w:p w:rsidR="00412EBA" w:rsidRPr="0052716F" w:rsidRDefault="00412EBA" w:rsidP="001D071B">
      <w:pPr>
        <w:pStyle w:val="a6"/>
        <w:numPr>
          <w:ilvl w:val="0"/>
          <w:numId w:val="1"/>
        </w:numPr>
        <w:tabs>
          <w:tab w:val="left" w:pos="1247"/>
        </w:tabs>
        <w:spacing w:line="700" w:lineRule="exact"/>
        <w:ind w:right="88" w:hanging="421"/>
        <w:jc w:val="both"/>
        <w:rPr>
          <w:rFonts w:ascii="標楷體" w:eastAsia="標楷體" w:hAnsi="標楷體"/>
          <w:sz w:val="28"/>
        </w:rPr>
      </w:pPr>
      <w:r w:rsidRPr="0052716F">
        <w:rPr>
          <w:rFonts w:ascii="標楷體" w:eastAsia="標楷體" w:hAnsi="標楷體"/>
          <w:spacing w:val="-1"/>
          <w:sz w:val="28"/>
        </w:rPr>
        <w:t>計畫或計畫內項目涉及採購發包者：</w:t>
      </w:r>
    </w:p>
    <w:p w:rsidR="00412EBA" w:rsidRPr="0052716F" w:rsidRDefault="00412EBA" w:rsidP="001D071B">
      <w:pPr>
        <w:pStyle w:val="a6"/>
        <w:numPr>
          <w:ilvl w:val="1"/>
          <w:numId w:val="1"/>
        </w:numPr>
        <w:tabs>
          <w:tab w:val="left" w:pos="1530"/>
        </w:tabs>
        <w:spacing w:before="1" w:line="700" w:lineRule="exact"/>
        <w:ind w:right="88" w:hanging="567"/>
        <w:jc w:val="both"/>
        <w:rPr>
          <w:rFonts w:ascii="標楷體" w:eastAsia="標楷體" w:hAnsi="標楷體"/>
          <w:sz w:val="28"/>
        </w:rPr>
      </w:pPr>
      <w:r w:rsidRPr="0052716F">
        <w:rPr>
          <w:rFonts w:ascii="標楷體" w:eastAsia="標楷體" w:hAnsi="標楷體"/>
          <w:sz w:val="28"/>
        </w:rPr>
        <w:t>第一期款：修正計畫經核定，並已發生契約權責後，檢附契約書或</w:t>
      </w:r>
      <w:proofErr w:type="gramStart"/>
      <w:r w:rsidRPr="0052716F">
        <w:rPr>
          <w:rFonts w:ascii="標楷體" w:eastAsia="標楷體" w:hAnsi="標楷體"/>
          <w:sz w:val="28"/>
        </w:rPr>
        <w:t>決標紀錄影</w:t>
      </w:r>
      <w:proofErr w:type="gramEnd"/>
      <w:r w:rsidRPr="0052716F">
        <w:rPr>
          <w:rFonts w:ascii="標楷體" w:eastAsia="標楷體" w:hAnsi="標楷體"/>
          <w:sz w:val="28"/>
        </w:rPr>
        <w:t>本、修正計畫書（含電子檔</w:t>
      </w:r>
      <w:r w:rsidRPr="0052716F">
        <w:rPr>
          <w:rFonts w:ascii="標楷體" w:eastAsia="標楷體" w:hAnsi="標楷體"/>
          <w:spacing w:val="-142"/>
          <w:sz w:val="28"/>
        </w:rPr>
        <w:t>）</w:t>
      </w:r>
      <w:r w:rsidRPr="0052716F">
        <w:rPr>
          <w:rFonts w:ascii="標楷體" w:eastAsia="標楷體" w:hAnsi="標楷體"/>
          <w:sz w:val="28"/>
        </w:rPr>
        <w:t>、納入預算證明（地方配合款編列證明）若非納入當年度預算</w:t>
      </w:r>
      <w:r w:rsidRPr="0052716F">
        <w:rPr>
          <w:rFonts w:ascii="標楷體" w:eastAsia="標楷體" w:hAnsi="標楷體"/>
          <w:spacing w:val="1"/>
          <w:sz w:val="28"/>
        </w:rPr>
        <w:t xml:space="preserve"> </w:t>
      </w:r>
      <w:r w:rsidRPr="0052716F">
        <w:rPr>
          <w:rFonts w:ascii="標楷體" w:eastAsia="標楷體" w:hAnsi="標楷體"/>
          <w:spacing w:val="-1"/>
          <w:sz w:val="28"/>
        </w:rPr>
        <w:t>者，須檢附議會同意墊付函，及第</w:t>
      </w:r>
      <w:proofErr w:type="gramStart"/>
      <w:r w:rsidRPr="0052716F">
        <w:rPr>
          <w:rFonts w:ascii="標楷體" w:eastAsia="標楷體" w:hAnsi="標楷體"/>
          <w:spacing w:val="-1"/>
          <w:sz w:val="28"/>
        </w:rPr>
        <w:t>一期款</w:t>
      </w:r>
      <w:proofErr w:type="gramEnd"/>
      <w:r w:rsidRPr="0052716F">
        <w:rPr>
          <w:rFonts w:ascii="標楷體" w:eastAsia="標楷體" w:hAnsi="標楷體"/>
          <w:spacing w:val="-1"/>
          <w:sz w:val="28"/>
        </w:rPr>
        <w:t>收據等，經審核</w:t>
      </w:r>
      <w:r w:rsidRPr="0052716F">
        <w:rPr>
          <w:rFonts w:ascii="標楷體" w:eastAsia="標楷體" w:hAnsi="標楷體"/>
          <w:sz w:val="28"/>
        </w:rPr>
        <w:t>通過後，依發包經費撥付分攤補助經費之百分之三十。</w:t>
      </w:r>
    </w:p>
    <w:p w:rsidR="00412EBA" w:rsidRPr="0052716F" w:rsidRDefault="00412EBA" w:rsidP="001D071B">
      <w:pPr>
        <w:pStyle w:val="a6"/>
        <w:numPr>
          <w:ilvl w:val="1"/>
          <w:numId w:val="1"/>
        </w:numPr>
        <w:tabs>
          <w:tab w:val="left" w:pos="1530"/>
        </w:tabs>
        <w:spacing w:line="700" w:lineRule="exact"/>
        <w:ind w:left="1532" w:right="88" w:hanging="562"/>
        <w:jc w:val="both"/>
        <w:rPr>
          <w:rFonts w:ascii="標楷體" w:eastAsia="標楷體" w:hAnsi="標楷體"/>
          <w:sz w:val="28"/>
        </w:rPr>
      </w:pPr>
      <w:r w:rsidRPr="0052716F">
        <w:rPr>
          <w:rFonts w:ascii="標楷體" w:eastAsia="標楷體" w:hAnsi="標楷體"/>
          <w:sz w:val="28"/>
        </w:rPr>
        <w:t>第二期款：受補助者依計畫執行進度達百分之六十以上，</w:t>
      </w:r>
      <w:r w:rsidRPr="0052716F">
        <w:rPr>
          <w:rFonts w:ascii="標楷體" w:eastAsia="標楷體" w:hAnsi="標楷體"/>
          <w:spacing w:val="-138"/>
          <w:sz w:val="28"/>
        </w:rPr>
        <w:t xml:space="preserve"> </w:t>
      </w:r>
      <w:r w:rsidRPr="0052716F">
        <w:rPr>
          <w:rFonts w:ascii="標楷體" w:eastAsia="標楷體" w:hAnsi="標楷體"/>
          <w:sz w:val="28"/>
        </w:rPr>
        <w:t>檢送期中報告書(含電子檔)、工作進度達百分之六十以上之報表資料、執行經費明細表（含地方配合</w:t>
      </w:r>
      <w:r w:rsidRPr="0052716F">
        <w:rPr>
          <w:rFonts w:ascii="標楷體" w:eastAsia="標楷體" w:hAnsi="標楷體"/>
          <w:sz w:val="28"/>
        </w:rPr>
        <w:lastRenderedPageBreak/>
        <w:t>款分擔比率）</w:t>
      </w:r>
      <w:r w:rsidRPr="0052716F">
        <w:rPr>
          <w:rFonts w:ascii="標楷體" w:eastAsia="標楷體" w:hAnsi="標楷體"/>
          <w:spacing w:val="-138"/>
          <w:sz w:val="28"/>
        </w:rPr>
        <w:t xml:space="preserve"> </w:t>
      </w:r>
      <w:r w:rsidRPr="0052716F">
        <w:rPr>
          <w:rFonts w:ascii="標楷體" w:eastAsia="標楷體" w:hAnsi="標楷體"/>
          <w:sz w:val="28"/>
        </w:rPr>
        <w:t>及第</w:t>
      </w:r>
      <w:proofErr w:type="gramStart"/>
      <w:r w:rsidRPr="0052716F">
        <w:rPr>
          <w:rFonts w:ascii="標楷體" w:eastAsia="標楷體" w:hAnsi="標楷體"/>
          <w:sz w:val="28"/>
        </w:rPr>
        <w:t>二期款</w:t>
      </w:r>
      <w:proofErr w:type="gramEnd"/>
      <w:r w:rsidRPr="0052716F">
        <w:rPr>
          <w:rFonts w:ascii="標楷體" w:eastAsia="標楷體" w:hAnsi="標楷體"/>
          <w:sz w:val="28"/>
        </w:rPr>
        <w:t>收據，經審核通過後，依發包經費撥付分攤補助經費之百分之三十。</w:t>
      </w:r>
    </w:p>
    <w:p w:rsidR="00412EBA" w:rsidRPr="00B16611" w:rsidRDefault="00412EBA" w:rsidP="001D071B">
      <w:pPr>
        <w:pStyle w:val="a6"/>
        <w:numPr>
          <w:ilvl w:val="1"/>
          <w:numId w:val="1"/>
        </w:numPr>
        <w:tabs>
          <w:tab w:val="left" w:pos="1528"/>
        </w:tabs>
        <w:spacing w:before="28" w:line="700" w:lineRule="exact"/>
        <w:ind w:left="1534" w:right="88" w:hanging="567"/>
        <w:jc w:val="both"/>
        <w:rPr>
          <w:rFonts w:ascii="標楷體" w:eastAsia="標楷體" w:hAnsi="標楷體"/>
          <w:sz w:val="28"/>
          <w:szCs w:val="28"/>
        </w:rPr>
      </w:pPr>
      <w:r w:rsidRPr="00B16611">
        <w:rPr>
          <w:rFonts w:ascii="標楷體" w:eastAsia="標楷體" w:hAnsi="標楷體"/>
          <w:sz w:val="28"/>
        </w:rPr>
        <w:t>受補助者應於每年十一月三十日前提送驗收證明文件、全案執行結案成果報告書</w:t>
      </w:r>
      <w:proofErr w:type="gramStart"/>
      <w:r w:rsidRPr="00B16611">
        <w:rPr>
          <w:rFonts w:ascii="標楷體" w:eastAsia="標楷體" w:hAnsi="標楷體"/>
          <w:sz w:val="28"/>
        </w:rPr>
        <w:t>（</w:t>
      </w:r>
      <w:proofErr w:type="gramEnd"/>
      <w:r w:rsidRPr="00B16611">
        <w:rPr>
          <w:rFonts w:ascii="標楷體" w:eastAsia="標楷體" w:hAnsi="標楷體"/>
          <w:spacing w:val="-1"/>
          <w:sz w:val="28"/>
        </w:rPr>
        <w:t>含全案電子檔) 一式三份(如附</w:t>
      </w:r>
      <w:r w:rsidRPr="00B16611">
        <w:rPr>
          <w:rFonts w:ascii="標楷體" w:eastAsia="標楷體" w:hAnsi="標楷體"/>
          <w:sz w:val="28"/>
        </w:rPr>
        <w:t>件五)、工作進度達百分之一百之報表資料、全案執行經</w:t>
      </w:r>
      <w:r w:rsidRPr="00B16611">
        <w:rPr>
          <w:rFonts w:ascii="標楷體" w:eastAsia="標楷體" w:hAnsi="標楷體"/>
          <w:sz w:val="28"/>
          <w:szCs w:val="28"/>
        </w:rPr>
        <w:t>費明細表</w:t>
      </w:r>
      <w:proofErr w:type="gramStart"/>
      <w:r w:rsidRPr="00B16611">
        <w:rPr>
          <w:rFonts w:ascii="標楷體" w:eastAsia="標楷體" w:hAnsi="標楷體"/>
          <w:sz w:val="28"/>
          <w:szCs w:val="28"/>
        </w:rPr>
        <w:t>（</w:t>
      </w:r>
      <w:proofErr w:type="gramEnd"/>
      <w:r w:rsidRPr="00B16611">
        <w:rPr>
          <w:rFonts w:ascii="標楷體" w:eastAsia="標楷體" w:hAnsi="標楷體"/>
          <w:sz w:val="28"/>
          <w:szCs w:val="28"/>
        </w:rPr>
        <w:t>含地方配合款分攤比率</w:t>
      </w:r>
      <w:proofErr w:type="gramStart"/>
      <w:r w:rsidRPr="00B16611">
        <w:rPr>
          <w:rFonts w:ascii="標楷體" w:eastAsia="標楷體" w:hAnsi="標楷體"/>
          <w:spacing w:val="-140"/>
          <w:sz w:val="28"/>
          <w:szCs w:val="28"/>
        </w:rPr>
        <w:t>）</w:t>
      </w:r>
      <w:proofErr w:type="gramEnd"/>
      <w:r w:rsidRPr="00B16611">
        <w:rPr>
          <w:rFonts w:ascii="標楷體" w:eastAsia="標楷體" w:hAnsi="標楷體"/>
          <w:sz w:val="28"/>
          <w:szCs w:val="28"/>
        </w:rPr>
        <w:t>、及第</w:t>
      </w:r>
      <w:proofErr w:type="gramStart"/>
      <w:r w:rsidRPr="00B16611">
        <w:rPr>
          <w:rFonts w:ascii="標楷體" w:eastAsia="標楷體" w:hAnsi="標楷體"/>
          <w:sz w:val="28"/>
          <w:szCs w:val="28"/>
        </w:rPr>
        <w:t>三期款</w:t>
      </w:r>
      <w:proofErr w:type="gramEnd"/>
      <w:r w:rsidRPr="00B16611">
        <w:rPr>
          <w:rFonts w:ascii="標楷體" w:eastAsia="標楷體" w:hAnsi="標楷體"/>
          <w:sz w:val="28"/>
          <w:szCs w:val="28"/>
        </w:rPr>
        <w:t>收據，</w:t>
      </w:r>
      <w:r w:rsidRPr="00B16611">
        <w:rPr>
          <w:rFonts w:ascii="標楷體" w:eastAsia="標楷體" w:hAnsi="標楷體"/>
          <w:spacing w:val="1"/>
          <w:sz w:val="28"/>
          <w:szCs w:val="28"/>
        </w:rPr>
        <w:t xml:space="preserve"> </w:t>
      </w:r>
      <w:r w:rsidRPr="00B16611">
        <w:rPr>
          <w:rFonts w:ascii="標楷體" w:eastAsia="標楷體" w:hAnsi="標楷體"/>
          <w:spacing w:val="-1"/>
          <w:sz w:val="28"/>
          <w:szCs w:val="28"/>
        </w:rPr>
        <w:t>經審核通過後，依據實際支用數撥付分攤比例補助經費尾</w:t>
      </w:r>
      <w:r w:rsidRPr="00B16611">
        <w:rPr>
          <w:rFonts w:ascii="標楷體" w:eastAsia="標楷體" w:hAnsi="標楷體"/>
          <w:sz w:val="28"/>
          <w:szCs w:val="28"/>
        </w:rPr>
        <w:t>款。</w:t>
      </w:r>
    </w:p>
    <w:p w:rsidR="00412EBA" w:rsidRPr="0052716F" w:rsidRDefault="00412EBA" w:rsidP="001D071B">
      <w:pPr>
        <w:pStyle w:val="a6"/>
        <w:numPr>
          <w:ilvl w:val="1"/>
          <w:numId w:val="1"/>
        </w:numPr>
        <w:tabs>
          <w:tab w:val="left" w:pos="1530"/>
        </w:tabs>
        <w:spacing w:line="700" w:lineRule="exact"/>
        <w:ind w:right="88" w:hanging="567"/>
        <w:jc w:val="both"/>
        <w:rPr>
          <w:rFonts w:ascii="標楷體" w:eastAsia="標楷體" w:hAnsi="標楷體"/>
          <w:sz w:val="28"/>
        </w:rPr>
      </w:pPr>
      <w:r w:rsidRPr="0052716F">
        <w:rPr>
          <w:rFonts w:ascii="標楷體" w:eastAsia="標楷體" w:hAnsi="標楷體"/>
          <w:spacing w:val="-1"/>
          <w:sz w:val="28"/>
        </w:rPr>
        <w:t>計畫發包經費高於核定金額者，應依核定經費計算各該期</w:t>
      </w:r>
      <w:r w:rsidRPr="0052716F">
        <w:rPr>
          <w:rFonts w:ascii="標楷體" w:eastAsia="標楷體" w:hAnsi="標楷體"/>
          <w:sz w:val="28"/>
        </w:rPr>
        <w:t>應撥付金額。</w:t>
      </w:r>
    </w:p>
    <w:p w:rsidR="00412EBA" w:rsidRPr="0052716F" w:rsidRDefault="00412EBA" w:rsidP="001D071B">
      <w:pPr>
        <w:pStyle w:val="a6"/>
        <w:numPr>
          <w:ilvl w:val="0"/>
          <w:numId w:val="1"/>
        </w:numPr>
        <w:tabs>
          <w:tab w:val="left" w:pos="1106"/>
        </w:tabs>
        <w:spacing w:line="700" w:lineRule="exact"/>
        <w:ind w:left="1107" w:right="88" w:hanging="423"/>
        <w:jc w:val="both"/>
        <w:rPr>
          <w:rFonts w:ascii="標楷體" w:eastAsia="標楷體" w:hAnsi="標楷體"/>
          <w:sz w:val="28"/>
        </w:rPr>
      </w:pPr>
      <w:r w:rsidRPr="0052716F">
        <w:rPr>
          <w:rFonts w:ascii="標楷體" w:eastAsia="標楷體" w:hAnsi="標楷體"/>
          <w:sz w:val="28"/>
        </w:rPr>
        <w:t>計畫或計畫內項目不涉及採購發包者：得於計畫核定後，檢附修正計畫書(含電子檔)與前款規定之相關資料，依核定</w:t>
      </w:r>
      <w:proofErr w:type="gramStart"/>
      <w:r w:rsidRPr="0052716F">
        <w:rPr>
          <w:rFonts w:ascii="標楷體" w:eastAsia="標楷體" w:hAnsi="標楷體"/>
          <w:sz w:val="28"/>
        </w:rPr>
        <w:t>經費乘算前述</w:t>
      </w:r>
      <w:proofErr w:type="gramEnd"/>
      <w:r w:rsidRPr="0052716F">
        <w:rPr>
          <w:rFonts w:ascii="標楷體" w:eastAsia="標楷體" w:hAnsi="標楷體"/>
          <w:sz w:val="28"/>
        </w:rPr>
        <w:t>比率撥付分攤補助經費。</w:t>
      </w:r>
    </w:p>
    <w:p w:rsidR="00412EBA" w:rsidRPr="0052716F" w:rsidRDefault="00412EBA" w:rsidP="001D071B">
      <w:pPr>
        <w:pStyle w:val="a6"/>
        <w:numPr>
          <w:ilvl w:val="0"/>
          <w:numId w:val="1"/>
        </w:numPr>
        <w:tabs>
          <w:tab w:val="left" w:pos="1108"/>
        </w:tabs>
        <w:spacing w:line="700" w:lineRule="exact"/>
        <w:ind w:left="1110" w:right="88" w:hanging="423"/>
        <w:jc w:val="both"/>
        <w:rPr>
          <w:rFonts w:ascii="標楷體" w:eastAsia="標楷體" w:hAnsi="標楷體"/>
          <w:sz w:val="28"/>
        </w:rPr>
      </w:pPr>
      <w:r w:rsidRPr="0052716F">
        <w:rPr>
          <w:rFonts w:ascii="標楷體" w:eastAsia="標楷體" w:hAnsi="標楷體"/>
          <w:spacing w:val="-1"/>
          <w:sz w:val="28"/>
        </w:rPr>
        <w:t>各計畫如有特殊情形，經簽奉首長同意後，得依計畫實際執行進度撥款，並依「中央各機關對地方政府計畫型補助款之</w:t>
      </w:r>
      <w:r w:rsidRPr="0052716F">
        <w:rPr>
          <w:rFonts w:ascii="標楷體" w:eastAsia="標楷體" w:hAnsi="標楷體"/>
          <w:sz w:val="28"/>
        </w:rPr>
        <w:t>撥款原則」辦理。</w:t>
      </w:r>
    </w:p>
    <w:p w:rsidR="00412EBA" w:rsidRDefault="00C96116" w:rsidP="001D071B">
      <w:pPr>
        <w:pStyle w:val="a3"/>
        <w:spacing w:before="1" w:line="700" w:lineRule="exact"/>
        <w:ind w:left="1107" w:right="88" w:hanging="823"/>
        <w:jc w:val="both"/>
        <w:rPr>
          <w:rFonts w:ascii="標楷體" w:eastAsia="標楷體" w:hAnsi="標楷體"/>
        </w:rPr>
      </w:pPr>
      <w:r w:rsidRPr="0052716F">
        <w:rPr>
          <w:rFonts w:ascii="標楷體" w:eastAsia="標楷體" w:hAnsi="標楷體"/>
        </w:rPr>
        <w:t>（三）國內依法設立之公、私立各級學校及大專校院、經核准立案之學術研究機構、依中華民國法令設立登記立案之非營利法人、團體或組織及個人應檢送文件：受補助者應於每</w:t>
      </w:r>
      <w:r w:rsidRPr="0052716F">
        <w:rPr>
          <w:rFonts w:ascii="標楷體" w:eastAsia="標楷體" w:hAnsi="標楷體"/>
        </w:rPr>
        <w:lastRenderedPageBreak/>
        <w:t>年十一月三十日前提送全案執行結案成果報告書一式三份（含全案電子檔，如附件五</w:t>
      </w:r>
      <w:r w:rsidRPr="0052716F">
        <w:rPr>
          <w:rFonts w:ascii="標楷體" w:eastAsia="標楷體" w:hAnsi="標楷體"/>
          <w:spacing w:val="-142"/>
        </w:rPr>
        <w:t>）</w:t>
      </w:r>
      <w:r w:rsidRPr="0052716F">
        <w:rPr>
          <w:rFonts w:ascii="標楷體" w:eastAsia="標楷體" w:hAnsi="標楷體"/>
        </w:rPr>
        <w:t>、工作進度達百分之一百之報表資料、全案執行經費明細表、收據及全案補助經費支出原始憑證等，</w:t>
      </w:r>
      <w:r w:rsidRPr="0052716F">
        <w:rPr>
          <w:rFonts w:ascii="標楷體" w:eastAsia="標楷體" w:hAnsi="標楷體"/>
          <w:spacing w:val="1"/>
        </w:rPr>
        <w:t xml:space="preserve"> </w:t>
      </w:r>
      <w:r w:rsidRPr="0052716F">
        <w:rPr>
          <w:rFonts w:ascii="標楷體" w:eastAsia="標楷體" w:hAnsi="標楷體"/>
        </w:rPr>
        <w:t>經審核通過結案後一次撥付。</w:t>
      </w:r>
    </w:p>
    <w:p w:rsidR="00412EBA" w:rsidRDefault="00C96116" w:rsidP="001D071B">
      <w:pPr>
        <w:pStyle w:val="a3"/>
        <w:spacing w:before="1" w:line="700" w:lineRule="exact"/>
        <w:ind w:left="1107" w:right="88" w:hanging="823"/>
        <w:jc w:val="both"/>
        <w:rPr>
          <w:rFonts w:ascii="標楷體" w:eastAsia="標楷體" w:hAnsi="標楷體"/>
        </w:rPr>
      </w:pPr>
      <w:r w:rsidRPr="0052716F">
        <w:rPr>
          <w:rFonts w:ascii="標楷體" w:eastAsia="標楷體" w:hAnsi="標楷體"/>
        </w:rPr>
        <w:t>（四）補助經費未達十萬元者，於計畫執行完畢一個月內，檢送納入預算證明</w:t>
      </w:r>
      <w:proofErr w:type="gramStart"/>
      <w:r w:rsidRPr="0052716F">
        <w:rPr>
          <w:rFonts w:ascii="標楷體" w:eastAsia="標楷體" w:hAnsi="標楷體"/>
        </w:rPr>
        <w:t>（</w:t>
      </w:r>
      <w:proofErr w:type="gramEnd"/>
      <w:r w:rsidRPr="0052716F">
        <w:rPr>
          <w:rFonts w:ascii="標楷體" w:eastAsia="標楷體" w:hAnsi="標楷體"/>
        </w:rPr>
        <w:t>補助對象為直轄市政府及縣</w:t>
      </w:r>
      <w:proofErr w:type="gramStart"/>
      <w:r w:rsidRPr="0052716F">
        <w:rPr>
          <w:rFonts w:ascii="標楷體" w:eastAsia="標楷體" w:hAnsi="標楷體"/>
        </w:rPr>
        <w:t>（</w:t>
      </w:r>
      <w:proofErr w:type="gramEnd"/>
      <w:r w:rsidRPr="0052716F">
        <w:rPr>
          <w:rFonts w:ascii="標楷體" w:eastAsia="標楷體" w:hAnsi="標楷體"/>
        </w:rPr>
        <w:t>市</w:t>
      </w:r>
      <w:proofErr w:type="gramStart"/>
      <w:r w:rsidRPr="0052716F">
        <w:rPr>
          <w:rFonts w:ascii="標楷體" w:eastAsia="標楷體" w:hAnsi="標楷體"/>
        </w:rPr>
        <w:t>）</w:t>
      </w:r>
      <w:proofErr w:type="gramEnd"/>
      <w:r w:rsidRPr="0052716F">
        <w:rPr>
          <w:rFonts w:ascii="標楷體" w:eastAsia="標楷體" w:hAnsi="標楷體"/>
        </w:rPr>
        <w:t>政府者</w:t>
      </w:r>
      <w:proofErr w:type="gramStart"/>
      <w:r w:rsidRPr="0052716F">
        <w:rPr>
          <w:rFonts w:ascii="標楷體" w:eastAsia="標楷體" w:hAnsi="標楷體"/>
          <w:spacing w:val="-142"/>
        </w:rPr>
        <w:t>）</w:t>
      </w:r>
      <w:proofErr w:type="gramEnd"/>
      <w:r w:rsidRPr="0052716F">
        <w:rPr>
          <w:rFonts w:ascii="標楷體" w:eastAsia="標楷體" w:hAnsi="標楷體"/>
        </w:rPr>
        <w:t>、收據、全案執行經費明細表、全案執行結案成果報告書一式三份（含全案電子檔，如附件五</w:t>
      </w:r>
      <w:r w:rsidRPr="0052716F">
        <w:rPr>
          <w:rFonts w:ascii="標楷體" w:eastAsia="標楷體" w:hAnsi="標楷體"/>
          <w:spacing w:val="-142"/>
        </w:rPr>
        <w:t>）</w:t>
      </w:r>
      <w:r w:rsidRPr="0052716F">
        <w:rPr>
          <w:rFonts w:ascii="標楷體" w:eastAsia="標楷體" w:hAnsi="標楷體"/>
        </w:rPr>
        <w:t>、全案補助經費支出原始憑證</w:t>
      </w:r>
      <w:r w:rsidRPr="0052716F">
        <w:rPr>
          <w:rFonts w:ascii="標楷體" w:eastAsia="標楷體" w:hAnsi="標楷體"/>
          <w:spacing w:val="-1"/>
        </w:rPr>
        <w:t>（補助對象為學校與民間團體及個人者</w:t>
      </w:r>
      <w:r w:rsidRPr="0052716F">
        <w:rPr>
          <w:rFonts w:ascii="標楷體" w:eastAsia="標楷體" w:hAnsi="標楷體"/>
        </w:rPr>
        <w:t>）等相關資料，經審核通過結案後一次撥付。</w:t>
      </w:r>
    </w:p>
    <w:p w:rsidR="00C96116" w:rsidRPr="0052716F" w:rsidRDefault="00C96116" w:rsidP="001D071B">
      <w:pPr>
        <w:pStyle w:val="a3"/>
        <w:spacing w:before="1" w:line="700" w:lineRule="exact"/>
        <w:ind w:left="1107" w:right="88" w:hanging="823"/>
        <w:jc w:val="both"/>
        <w:rPr>
          <w:rFonts w:ascii="標楷體" w:eastAsia="標楷體" w:hAnsi="標楷體"/>
        </w:rPr>
      </w:pPr>
      <w:r w:rsidRPr="0052716F">
        <w:rPr>
          <w:rFonts w:ascii="標楷體" w:eastAsia="標楷體" w:hAnsi="標楷體"/>
        </w:rPr>
        <w:t>（五）受補助者執行核定補助計畫書之各項工作，應配合本館及審計</w:t>
      </w:r>
      <w:r w:rsidRPr="0052716F">
        <w:rPr>
          <w:rFonts w:ascii="標楷體" w:eastAsia="標楷體" w:hAnsi="標楷體"/>
          <w:spacing w:val="-1"/>
        </w:rPr>
        <w:t>單位之需求，回報執行進度。若計畫書內容如有變更，</w:t>
      </w:r>
      <w:proofErr w:type="gramStart"/>
      <w:r w:rsidRPr="0052716F">
        <w:rPr>
          <w:rFonts w:ascii="標楷體" w:eastAsia="標楷體" w:hAnsi="標楷體"/>
          <w:spacing w:val="-1"/>
        </w:rPr>
        <w:t>應函送</w:t>
      </w:r>
      <w:proofErr w:type="gramEnd"/>
      <w:r w:rsidRPr="0052716F">
        <w:rPr>
          <w:rFonts w:ascii="標楷體" w:eastAsia="標楷體" w:hAnsi="標楷體"/>
        </w:rPr>
        <w:t>本館同意。</w:t>
      </w:r>
    </w:p>
    <w:p w:rsidR="00412EBA" w:rsidRDefault="00E806A7" w:rsidP="001D071B">
      <w:pPr>
        <w:pStyle w:val="a3"/>
        <w:numPr>
          <w:ilvl w:val="0"/>
          <w:numId w:val="5"/>
        </w:numPr>
        <w:spacing w:line="700" w:lineRule="exact"/>
        <w:ind w:left="567" w:right="88" w:hanging="591"/>
        <w:jc w:val="both"/>
        <w:rPr>
          <w:rFonts w:ascii="標楷體" w:eastAsia="標楷體" w:hAnsi="標楷體"/>
        </w:rPr>
      </w:pPr>
      <w:r w:rsidRPr="0052716F">
        <w:rPr>
          <w:rFonts w:ascii="標楷體" w:eastAsia="標楷體" w:hAnsi="標楷體"/>
          <w:spacing w:val="-1"/>
        </w:rPr>
        <w:t>有關補助經費核銷，應依下列規定並參照「政府支出憑證處理</w:t>
      </w:r>
      <w:r w:rsidRPr="0052716F">
        <w:rPr>
          <w:rFonts w:ascii="標楷體" w:eastAsia="標楷體" w:hAnsi="標楷體"/>
        </w:rPr>
        <w:t>要點」及文化部經費結報注意事項辦理：</w:t>
      </w:r>
    </w:p>
    <w:p w:rsidR="00412EBA" w:rsidRDefault="00412EBA" w:rsidP="001D071B">
      <w:pPr>
        <w:pStyle w:val="a3"/>
        <w:spacing w:line="700" w:lineRule="exact"/>
        <w:ind w:leftChars="130" w:left="1131" w:right="88" w:hangingChars="303" w:hanging="845"/>
        <w:jc w:val="both"/>
        <w:rPr>
          <w:rFonts w:ascii="標楷體" w:eastAsia="標楷體" w:hAnsi="標楷體"/>
        </w:rPr>
      </w:pPr>
      <w:r w:rsidRPr="0052716F">
        <w:rPr>
          <w:rFonts w:ascii="標楷體" w:eastAsia="標楷體" w:hAnsi="標楷體"/>
          <w:spacing w:val="-1"/>
        </w:rPr>
        <w:t>（</w:t>
      </w:r>
      <w:r w:rsidRPr="0052716F">
        <w:rPr>
          <w:rFonts w:ascii="標楷體" w:eastAsia="標楷體" w:hAnsi="標楷體"/>
        </w:rPr>
        <w:t>一）補助經費如涉及採購事宜，應依政府採購法等相關規定辦理。</w:t>
      </w:r>
    </w:p>
    <w:p w:rsidR="00412EBA" w:rsidRDefault="00412EBA" w:rsidP="001D071B">
      <w:pPr>
        <w:pStyle w:val="a3"/>
        <w:spacing w:line="700" w:lineRule="exact"/>
        <w:ind w:leftChars="130" w:left="1134" w:right="88" w:hangingChars="303" w:hanging="848"/>
        <w:jc w:val="both"/>
        <w:rPr>
          <w:rFonts w:ascii="標楷體" w:eastAsia="標楷體" w:hAnsi="標楷體"/>
        </w:rPr>
      </w:pPr>
      <w:r w:rsidRPr="0052716F">
        <w:rPr>
          <w:rFonts w:ascii="標楷體" w:eastAsia="標楷體" w:hAnsi="標楷體"/>
        </w:rPr>
        <w:t>（二）本館將於經費補助</w:t>
      </w:r>
      <w:proofErr w:type="gramStart"/>
      <w:r w:rsidRPr="0052716F">
        <w:rPr>
          <w:rFonts w:ascii="標楷體" w:eastAsia="標楷體" w:hAnsi="標楷體"/>
        </w:rPr>
        <w:t>核定函敘明</w:t>
      </w:r>
      <w:proofErr w:type="gramEnd"/>
      <w:r w:rsidRPr="0052716F">
        <w:rPr>
          <w:rFonts w:ascii="標楷體" w:eastAsia="標楷體" w:hAnsi="標楷體"/>
        </w:rPr>
        <w:t>各期補助款之請領流程，如有</w:t>
      </w:r>
      <w:r w:rsidRPr="0052716F">
        <w:rPr>
          <w:rFonts w:ascii="標楷體" w:eastAsia="標楷體" w:hAnsi="標楷體"/>
          <w:spacing w:val="-1"/>
        </w:rPr>
        <w:t>不可抗力因素，無法依核定期程辦理，應於核定期限前</w:t>
      </w:r>
      <w:r w:rsidRPr="0052716F">
        <w:rPr>
          <w:rFonts w:ascii="標楷體" w:eastAsia="標楷體" w:hAnsi="標楷體"/>
          <w:spacing w:val="-1"/>
        </w:rPr>
        <w:lastRenderedPageBreak/>
        <w:t>來函</w:t>
      </w:r>
      <w:r w:rsidRPr="0052716F">
        <w:rPr>
          <w:rFonts w:ascii="標楷體" w:eastAsia="標楷體" w:hAnsi="標楷體"/>
        </w:rPr>
        <w:t>辦理展期申請。</w:t>
      </w:r>
    </w:p>
    <w:p w:rsidR="00412EBA" w:rsidRDefault="00412EBA" w:rsidP="001D071B">
      <w:pPr>
        <w:pStyle w:val="a3"/>
        <w:spacing w:line="700" w:lineRule="exact"/>
        <w:ind w:leftChars="130" w:left="1134" w:right="88" w:hangingChars="303" w:hanging="848"/>
        <w:jc w:val="both"/>
        <w:rPr>
          <w:rFonts w:ascii="標楷體" w:eastAsia="標楷體" w:hAnsi="標楷體"/>
        </w:rPr>
      </w:pPr>
      <w:r w:rsidRPr="0052716F">
        <w:rPr>
          <w:rFonts w:ascii="標楷體" w:eastAsia="標楷體" w:hAnsi="標楷體"/>
        </w:rPr>
        <w:t>（三）受補助者辦理經費</w:t>
      </w:r>
      <w:proofErr w:type="gramStart"/>
      <w:r w:rsidRPr="0052716F">
        <w:rPr>
          <w:rFonts w:ascii="標楷體" w:eastAsia="標楷體" w:hAnsi="標楷體"/>
        </w:rPr>
        <w:t>結報時</w:t>
      </w:r>
      <w:proofErr w:type="gramEnd"/>
      <w:r w:rsidRPr="0052716F">
        <w:rPr>
          <w:rFonts w:ascii="標楷體" w:eastAsia="標楷體" w:hAnsi="標楷體"/>
        </w:rPr>
        <w:t>，應列明全案執行（實支）經費明</w:t>
      </w:r>
      <w:r w:rsidRPr="0052716F">
        <w:rPr>
          <w:rFonts w:ascii="標楷體" w:eastAsia="標楷體" w:hAnsi="標楷體"/>
          <w:spacing w:val="-1"/>
        </w:rPr>
        <w:t>細，除本館補助款外，應含申請單位自籌款、其他政府機關（構）補助款、本案衍生收入之實際執行明細；涉及個人所</w:t>
      </w:r>
      <w:r w:rsidRPr="0052716F">
        <w:rPr>
          <w:rFonts w:ascii="標楷體" w:eastAsia="標楷體" w:hAnsi="標楷體"/>
        </w:rPr>
        <w:t>得部分，應依財政部發布『各類所得扣繳率標準』辦理扣</w:t>
      </w:r>
      <w:r w:rsidRPr="0052716F">
        <w:rPr>
          <w:rFonts w:ascii="標楷體" w:eastAsia="標楷體" w:hAnsi="標楷體"/>
          <w:spacing w:val="-9"/>
        </w:rPr>
        <w:t>繳，並檢附「已登記辦理扣繳歸戶切結書」。</w:t>
      </w:r>
    </w:p>
    <w:p w:rsidR="00412EBA" w:rsidRDefault="00412EBA" w:rsidP="001D071B">
      <w:pPr>
        <w:pStyle w:val="a3"/>
        <w:spacing w:line="700" w:lineRule="exact"/>
        <w:ind w:leftChars="130" w:left="1134" w:right="88" w:hangingChars="303" w:hanging="848"/>
        <w:jc w:val="both"/>
        <w:rPr>
          <w:rFonts w:ascii="標楷體" w:eastAsia="標楷體" w:hAnsi="標楷體"/>
        </w:rPr>
      </w:pPr>
      <w:r w:rsidRPr="0052716F">
        <w:rPr>
          <w:rFonts w:ascii="標楷體" w:eastAsia="標楷體" w:hAnsi="標楷體"/>
        </w:rPr>
        <w:t>（四）受補助經費於補助案件結案時尚有結餘款，應按補助比率繳</w:t>
      </w:r>
      <w:r w:rsidRPr="0052716F">
        <w:rPr>
          <w:rFonts w:ascii="標楷體" w:eastAsia="標楷體" w:hAnsi="標楷體"/>
          <w:spacing w:val="-1"/>
        </w:rPr>
        <w:t>回。受補助案之實際支出總金額或本館指定補助項目實際支出金額低於修正計畫書所載預算數時，</w:t>
      </w:r>
      <w:proofErr w:type="gramStart"/>
      <w:r w:rsidRPr="0052716F">
        <w:rPr>
          <w:rFonts w:ascii="標楷體" w:eastAsia="標楷體" w:hAnsi="標楷體"/>
          <w:spacing w:val="-1"/>
        </w:rPr>
        <w:t>本館得按</w:t>
      </w:r>
      <w:proofErr w:type="gramEnd"/>
      <w:r w:rsidRPr="0052716F">
        <w:rPr>
          <w:rFonts w:ascii="標楷體" w:eastAsia="標楷體" w:hAnsi="標楷體"/>
          <w:spacing w:val="-1"/>
        </w:rPr>
        <w:t>原補</w:t>
      </w:r>
      <w:r w:rsidRPr="0052716F">
        <w:rPr>
          <w:rFonts w:ascii="標楷體" w:eastAsia="標楷體" w:hAnsi="標楷體"/>
        </w:rPr>
        <w:t>（捐）</w:t>
      </w:r>
      <w:r w:rsidRPr="0052716F">
        <w:rPr>
          <w:rFonts w:ascii="標楷體" w:eastAsia="標楷體" w:hAnsi="標楷體"/>
          <w:spacing w:val="-138"/>
        </w:rPr>
        <w:t xml:space="preserve"> </w:t>
      </w:r>
      <w:r w:rsidRPr="0052716F">
        <w:rPr>
          <w:rFonts w:ascii="標楷體" w:eastAsia="標楷體" w:hAnsi="標楷體"/>
        </w:rPr>
        <w:t>助比率調降或廢止原同意補（捐）助之款項。</w:t>
      </w:r>
    </w:p>
    <w:p w:rsidR="00412EBA" w:rsidRPr="0052716F" w:rsidRDefault="00412EBA" w:rsidP="001D071B">
      <w:pPr>
        <w:pStyle w:val="a3"/>
        <w:spacing w:line="700" w:lineRule="exact"/>
        <w:ind w:leftChars="130" w:left="1131" w:right="88" w:hangingChars="303" w:hanging="845"/>
        <w:jc w:val="both"/>
        <w:rPr>
          <w:rFonts w:ascii="標楷體" w:eastAsia="標楷體" w:hAnsi="標楷體"/>
        </w:rPr>
      </w:pPr>
      <w:r w:rsidRPr="0052716F">
        <w:rPr>
          <w:rFonts w:ascii="標楷體" w:eastAsia="標楷體" w:hAnsi="標楷體"/>
          <w:spacing w:val="-1"/>
        </w:rPr>
        <w:t>（五）</w:t>
      </w:r>
      <w:r w:rsidRPr="0052716F">
        <w:rPr>
          <w:rFonts w:ascii="標楷體" w:eastAsia="標楷體" w:hAnsi="標楷體"/>
        </w:rPr>
        <w:t>受補助經費產生之衍生收入，應運用於受補助計畫，除有相關規定外，結餘款應按補助比率繳回。</w:t>
      </w:r>
    </w:p>
    <w:p w:rsidR="00412EBA" w:rsidRPr="0046587D" w:rsidRDefault="00E823DE" w:rsidP="001D071B">
      <w:pPr>
        <w:pStyle w:val="a3"/>
        <w:numPr>
          <w:ilvl w:val="0"/>
          <w:numId w:val="5"/>
        </w:numPr>
        <w:spacing w:line="700" w:lineRule="exact"/>
        <w:ind w:left="567" w:right="88" w:hanging="591"/>
        <w:jc w:val="both"/>
      </w:pPr>
      <w:r>
        <w:rPr>
          <w:rFonts w:ascii="標楷體" w:eastAsia="標楷體" w:hAnsi="標楷體"/>
        </w:rPr>
        <w:t>督導及考核</w:t>
      </w:r>
    </w:p>
    <w:p w:rsidR="00AC42B5" w:rsidRDefault="0046587D" w:rsidP="001D071B">
      <w:pPr>
        <w:pStyle w:val="a3"/>
        <w:spacing w:before="1" w:line="700" w:lineRule="exact"/>
        <w:ind w:left="1134" w:right="88" w:hanging="850"/>
        <w:jc w:val="both"/>
        <w:rPr>
          <w:rFonts w:ascii="標楷體" w:eastAsia="標楷體" w:hAnsi="標楷體"/>
        </w:rPr>
      </w:pPr>
      <w:r w:rsidRPr="0052716F">
        <w:rPr>
          <w:rFonts w:ascii="標楷體" w:eastAsia="標楷體" w:hAnsi="標楷體"/>
        </w:rPr>
        <w:t>（一）</w:t>
      </w:r>
      <w:r w:rsidRPr="0052716F">
        <w:rPr>
          <w:rFonts w:ascii="標楷體" w:eastAsia="標楷體" w:hAnsi="標楷體"/>
          <w:spacing w:val="-2"/>
        </w:rPr>
        <w:t>受補助者應依核定補助計畫書內容確實執行，執行</w:t>
      </w:r>
      <w:proofErr w:type="gramStart"/>
      <w:r w:rsidRPr="0052716F">
        <w:rPr>
          <w:rFonts w:ascii="標楷體" w:eastAsia="標楷體" w:hAnsi="標楷體"/>
          <w:spacing w:val="-2"/>
        </w:rPr>
        <w:t>期間，本</w:t>
      </w:r>
      <w:r w:rsidRPr="0052716F">
        <w:rPr>
          <w:rFonts w:ascii="標楷體" w:eastAsia="標楷體" w:hAnsi="標楷體"/>
          <w:spacing w:val="-1"/>
        </w:rPr>
        <w:t>館得</w:t>
      </w:r>
      <w:proofErr w:type="gramEnd"/>
      <w:r w:rsidRPr="0052716F">
        <w:rPr>
          <w:rFonts w:ascii="標楷體" w:eastAsia="標楷體" w:hAnsi="標楷體"/>
          <w:spacing w:val="-1"/>
        </w:rPr>
        <w:t>派員不定期訪查或不定時抽查原始憑證，</w:t>
      </w:r>
      <w:r w:rsidRPr="00F537B9">
        <w:rPr>
          <w:rFonts w:ascii="標楷體" w:eastAsia="標楷體" w:hAnsi="標楷體" w:hint="eastAsia"/>
          <w:spacing w:val="-1"/>
        </w:rPr>
        <w:t>受補助者屬直轄市政府及縣（市）政府者，應於辦理重要會議或活動前主動通知本館，</w:t>
      </w:r>
      <w:proofErr w:type="gramStart"/>
      <w:r w:rsidRPr="00F537B9">
        <w:rPr>
          <w:rFonts w:ascii="標楷體" w:eastAsia="標楷體" w:hAnsi="標楷體" w:hint="eastAsia"/>
          <w:spacing w:val="-1"/>
        </w:rPr>
        <w:t>俾</w:t>
      </w:r>
      <w:proofErr w:type="gramEnd"/>
      <w:r w:rsidRPr="00F537B9">
        <w:rPr>
          <w:rFonts w:ascii="標楷體" w:eastAsia="標楷體" w:hAnsi="標楷體" w:hint="eastAsia"/>
          <w:spacing w:val="-1"/>
        </w:rPr>
        <w:t>利本館瞭解實際執行情形，並列為未來補助審核之依據。</w:t>
      </w:r>
    </w:p>
    <w:p w:rsidR="00AC42B5" w:rsidRDefault="0046587D" w:rsidP="001D071B">
      <w:pPr>
        <w:pStyle w:val="a3"/>
        <w:spacing w:before="1" w:line="700" w:lineRule="exact"/>
        <w:ind w:left="1134" w:right="88" w:hanging="850"/>
        <w:jc w:val="both"/>
        <w:rPr>
          <w:rFonts w:ascii="標楷體" w:eastAsia="標楷體" w:hAnsi="標楷體"/>
        </w:rPr>
      </w:pPr>
      <w:r w:rsidRPr="0052716F">
        <w:rPr>
          <w:rFonts w:ascii="標楷體" w:eastAsia="標楷體" w:hAnsi="標楷體"/>
        </w:rPr>
        <w:t>（二）</w:t>
      </w:r>
      <w:r w:rsidRPr="0052716F">
        <w:rPr>
          <w:rFonts w:ascii="標楷體" w:eastAsia="標楷體" w:hAnsi="標楷體"/>
          <w:spacing w:val="-2"/>
        </w:rPr>
        <w:t>受補助之經費應專款專用，不得任意變更用途。核定補助</w:t>
      </w:r>
      <w:r w:rsidRPr="0052716F">
        <w:rPr>
          <w:rFonts w:ascii="標楷體" w:eastAsia="標楷體" w:hAnsi="標楷體"/>
          <w:spacing w:val="-2"/>
        </w:rPr>
        <w:lastRenderedPageBreak/>
        <w:t>之</w:t>
      </w:r>
      <w:r w:rsidRPr="0052716F">
        <w:rPr>
          <w:rFonts w:ascii="標楷體" w:eastAsia="標楷體" w:hAnsi="標楷體"/>
          <w:spacing w:val="-1"/>
        </w:rPr>
        <w:t>計畫書，若因執行需求須變更計畫書內容或因故無法履行，</w:t>
      </w:r>
      <w:r w:rsidRPr="0052716F">
        <w:rPr>
          <w:rFonts w:ascii="標楷體" w:eastAsia="標楷體" w:hAnsi="標楷體"/>
          <w:spacing w:val="-138"/>
        </w:rPr>
        <w:t xml:space="preserve"> </w:t>
      </w:r>
      <w:r w:rsidRPr="0052716F">
        <w:rPr>
          <w:rFonts w:ascii="標楷體" w:eastAsia="標楷體" w:hAnsi="標楷體"/>
        </w:rPr>
        <w:t>應報經本館審核同意後，始得辦理變更或終止。</w:t>
      </w:r>
    </w:p>
    <w:p w:rsidR="00AC42B5" w:rsidRDefault="0046587D" w:rsidP="001D071B">
      <w:pPr>
        <w:pStyle w:val="a3"/>
        <w:spacing w:before="1" w:line="700" w:lineRule="exact"/>
        <w:ind w:left="1134" w:right="88" w:hanging="850"/>
        <w:jc w:val="both"/>
        <w:rPr>
          <w:rFonts w:ascii="標楷體" w:eastAsia="標楷體" w:hAnsi="標楷體"/>
        </w:rPr>
      </w:pPr>
      <w:r w:rsidRPr="0052716F">
        <w:rPr>
          <w:rFonts w:ascii="標楷體" w:eastAsia="標楷體" w:hAnsi="標楷體"/>
        </w:rPr>
        <w:t>（三）</w:t>
      </w:r>
      <w:r w:rsidRPr="0052716F">
        <w:rPr>
          <w:rFonts w:ascii="標楷體" w:eastAsia="標楷體" w:hAnsi="標楷體"/>
          <w:spacing w:val="-2"/>
        </w:rPr>
        <w:t>受補助者未依規定繳交成果資料、成果資料品質不良、未依</w:t>
      </w:r>
      <w:r w:rsidRPr="0052716F">
        <w:rPr>
          <w:rFonts w:ascii="標楷體" w:eastAsia="標楷體" w:hAnsi="標楷體"/>
          <w:spacing w:val="-1"/>
        </w:rPr>
        <w:t>核定期程辦理經費核銷、展期申請未通過等，</w:t>
      </w:r>
      <w:proofErr w:type="gramStart"/>
      <w:r w:rsidRPr="0052716F">
        <w:rPr>
          <w:rFonts w:ascii="標楷體" w:eastAsia="標楷體" w:hAnsi="標楷體"/>
          <w:spacing w:val="-1"/>
        </w:rPr>
        <w:t>本館得縮減</w:t>
      </w:r>
      <w:proofErr w:type="gramEnd"/>
      <w:r w:rsidRPr="0052716F">
        <w:rPr>
          <w:rFonts w:ascii="標楷體" w:eastAsia="標楷體" w:hAnsi="標楷體"/>
          <w:spacing w:val="-1"/>
        </w:rPr>
        <w:t>或</w:t>
      </w:r>
      <w:r w:rsidRPr="0052716F">
        <w:rPr>
          <w:rFonts w:ascii="標楷體" w:eastAsia="標楷體" w:hAnsi="標楷體"/>
        </w:rPr>
        <w:t>取消補助，並作為未來補助審核之參考。</w:t>
      </w:r>
    </w:p>
    <w:p w:rsidR="00AC42B5" w:rsidRDefault="0046587D" w:rsidP="001D071B">
      <w:pPr>
        <w:pStyle w:val="a3"/>
        <w:spacing w:before="1" w:line="700" w:lineRule="exact"/>
        <w:ind w:left="1134" w:right="88" w:hanging="850"/>
        <w:jc w:val="both"/>
        <w:rPr>
          <w:rFonts w:ascii="標楷體" w:eastAsia="標楷體" w:hAnsi="標楷體"/>
        </w:rPr>
      </w:pPr>
      <w:r w:rsidRPr="0052716F">
        <w:rPr>
          <w:rFonts w:ascii="標楷體" w:eastAsia="標楷體" w:hAnsi="標楷體"/>
        </w:rPr>
        <w:t>（四）</w:t>
      </w:r>
      <w:r w:rsidRPr="0052716F">
        <w:rPr>
          <w:rFonts w:ascii="標楷體" w:eastAsia="標楷體" w:hAnsi="標楷體"/>
          <w:spacing w:val="-2"/>
        </w:rPr>
        <w:t>受補助者對補助款之運用，如有成效不佳、未依補助用途支</w:t>
      </w:r>
      <w:r w:rsidRPr="0052716F">
        <w:rPr>
          <w:rFonts w:ascii="標楷體" w:eastAsia="標楷體" w:hAnsi="標楷體"/>
          <w:spacing w:val="-1"/>
        </w:rPr>
        <w:t>用、或虛報、浮報等情事，除應繳回部分或全部之補助經費外，</w:t>
      </w:r>
      <w:proofErr w:type="gramStart"/>
      <w:r w:rsidRPr="0052716F">
        <w:rPr>
          <w:rFonts w:ascii="標楷體" w:eastAsia="標楷體" w:hAnsi="標楷體"/>
          <w:spacing w:val="-1"/>
        </w:rPr>
        <w:t>本館得依</w:t>
      </w:r>
      <w:proofErr w:type="gramEnd"/>
      <w:r w:rsidRPr="0052716F">
        <w:rPr>
          <w:rFonts w:ascii="標楷體" w:eastAsia="標楷體" w:hAnsi="標楷體"/>
          <w:spacing w:val="-1"/>
        </w:rPr>
        <w:t>情節輕重對其停止補助一年至五年。</w:t>
      </w:r>
    </w:p>
    <w:p w:rsidR="00AC42B5" w:rsidRDefault="0046587D" w:rsidP="001D071B">
      <w:pPr>
        <w:pStyle w:val="a3"/>
        <w:spacing w:before="1" w:line="700" w:lineRule="exact"/>
        <w:ind w:left="1134" w:right="88" w:hanging="850"/>
        <w:jc w:val="both"/>
        <w:rPr>
          <w:rFonts w:ascii="標楷體" w:eastAsia="標楷體" w:hAnsi="標楷體"/>
        </w:rPr>
      </w:pPr>
      <w:r w:rsidRPr="0052716F">
        <w:rPr>
          <w:rFonts w:ascii="標楷體" w:eastAsia="標楷體" w:hAnsi="標楷體"/>
        </w:rPr>
        <w:t>（五）</w:t>
      </w:r>
      <w:r w:rsidRPr="0052716F">
        <w:rPr>
          <w:rFonts w:ascii="標楷體" w:eastAsia="標楷體" w:hAnsi="標楷體"/>
          <w:spacing w:val="-2"/>
        </w:rPr>
        <w:t>若受補助者屬直轄市政府及縣</w:t>
      </w:r>
      <w:r w:rsidRPr="0052716F">
        <w:rPr>
          <w:rFonts w:ascii="標楷體" w:eastAsia="標楷體" w:hAnsi="標楷體"/>
        </w:rPr>
        <w:t>（市）政府，其補助款應納入</w:t>
      </w:r>
      <w:r w:rsidRPr="0052716F">
        <w:rPr>
          <w:rFonts w:ascii="標楷體" w:eastAsia="標楷體" w:hAnsi="標楷體"/>
          <w:spacing w:val="-1"/>
        </w:rPr>
        <w:t>預算辦理，經核定之直轄市政府及縣</w:t>
      </w:r>
      <w:r w:rsidRPr="0052716F">
        <w:rPr>
          <w:rFonts w:ascii="標楷體" w:eastAsia="標楷體" w:hAnsi="標楷體"/>
        </w:rPr>
        <w:t>（市）政府未及納入預</w:t>
      </w:r>
      <w:r w:rsidRPr="0052716F">
        <w:rPr>
          <w:rFonts w:ascii="標楷體" w:eastAsia="標楷體" w:hAnsi="標楷體"/>
          <w:spacing w:val="-1"/>
        </w:rPr>
        <w:t>算者，應編列追加預算辦理。且執行核定補助計畫書有關事項，應依「中央對直轄市及縣</w:t>
      </w:r>
      <w:r w:rsidRPr="0052716F">
        <w:rPr>
          <w:rFonts w:ascii="標楷體" w:eastAsia="標楷體" w:hAnsi="標楷體"/>
        </w:rPr>
        <w:t>（市）</w:t>
      </w:r>
      <w:r w:rsidRPr="0052716F">
        <w:rPr>
          <w:rFonts w:ascii="標楷體" w:eastAsia="標楷體" w:hAnsi="標楷體"/>
          <w:spacing w:val="-27"/>
        </w:rPr>
        <w:t>政府補助辦法」、「中央</w:t>
      </w:r>
      <w:r w:rsidRPr="0052716F">
        <w:rPr>
          <w:rFonts w:ascii="標楷體" w:eastAsia="標楷體" w:hAnsi="標楷體"/>
        </w:rPr>
        <w:t>對直轄市及縣（市）政府申請計畫型補助款補助之處理原</w:t>
      </w:r>
      <w:r w:rsidRPr="0052716F">
        <w:rPr>
          <w:rFonts w:ascii="標楷體" w:eastAsia="標楷體" w:hAnsi="標楷體"/>
          <w:spacing w:val="1"/>
        </w:rPr>
        <w:t xml:space="preserve"> </w:t>
      </w:r>
      <w:r w:rsidRPr="0052716F">
        <w:rPr>
          <w:rFonts w:ascii="標楷體" w:eastAsia="標楷體" w:hAnsi="標楷體"/>
          <w:spacing w:val="-26"/>
        </w:rPr>
        <w:t>則」、「</w:t>
      </w:r>
      <w:proofErr w:type="gramStart"/>
      <w:r w:rsidRPr="009D75FE">
        <w:rPr>
          <w:rFonts w:ascii="標楷體" w:eastAsia="標楷體" w:hAnsi="標楷體" w:hint="eastAsia"/>
          <w:spacing w:val="-26"/>
        </w:rPr>
        <w:t>文化部暨所屬</w:t>
      </w:r>
      <w:proofErr w:type="gramEnd"/>
      <w:r w:rsidRPr="009D75FE">
        <w:rPr>
          <w:rFonts w:ascii="標楷體" w:eastAsia="標楷體" w:hAnsi="標楷體" w:hint="eastAsia"/>
          <w:spacing w:val="-26"/>
        </w:rPr>
        <w:t>機關</w:t>
      </w:r>
      <w:r>
        <w:rPr>
          <w:rFonts w:ascii="標楷體" w:eastAsia="標楷體" w:hAnsi="標楷體" w:hint="eastAsia"/>
          <w:spacing w:val="-26"/>
        </w:rPr>
        <w:t>（</w:t>
      </w:r>
      <w:r w:rsidRPr="009D75FE">
        <w:rPr>
          <w:rFonts w:ascii="標楷體" w:eastAsia="標楷體" w:hAnsi="標楷體"/>
          <w:spacing w:val="-26"/>
        </w:rPr>
        <w:t>構</w:t>
      </w:r>
      <w:r>
        <w:rPr>
          <w:rFonts w:ascii="標楷體" w:eastAsia="標楷體" w:hAnsi="標楷體" w:hint="eastAsia"/>
          <w:spacing w:val="-26"/>
        </w:rPr>
        <w:t>）</w:t>
      </w:r>
      <w:r w:rsidRPr="009D75FE">
        <w:rPr>
          <w:rFonts w:ascii="標楷體" w:eastAsia="標楷體" w:hAnsi="標楷體"/>
          <w:spacing w:val="-26"/>
        </w:rPr>
        <w:t>對直轄市及縣</w:t>
      </w:r>
      <w:r>
        <w:rPr>
          <w:rFonts w:ascii="標楷體" w:eastAsia="標楷體" w:hAnsi="標楷體" w:hint="eastAsia"/>
          <w:spacing w:val="-26"/>
        </w:rPr>
        <w:t>（</w:t>
      </w:r>
      <w:r w:rsidRPr="009D75FE">
        <w:rPr>
          <w:rFonts w:ascii="標楷體" w:eastAsia="標楷體" w:hAnsi="標楷體"/>
          <w:spacing w:val="-26"/>
        </w:rPr>
        <w:t>市</w:t>
      </w:r>
      <w:r>
        <w:rPr>
          <w:rFonts w:ascii="標楷體" w:eastAsia="標楷體" w:hAnsi="標楷體" w:hint="eastAsia"/>
          <w:spacing w:val="-26"/>
        </w:rPr>
        <w:t>）</w:t>
      </w:r>
      <w:r w:rsidRPr="009D75FE">
        <w:rPr>
          <w:rFonts w:ascii="標楷體" w:eastAsia="標楷體" w:hAnsi="標楷體"/>
          <w:spacing w:val="-26"/>
        </w:rPr>
        <w:t>政府補助處理原則</w:t>
      </w:r>
      <w:r w:rsidRPr="0052716F">
        <w:rPr>
          <w:rFonts w:ascii="標楷體" w:eastAsia="標楷體" w:hAnsi="標楷體"/>
          <w:spacing w:val="-26"/>
        </w:rPr>
        <w:t>」、「政府採</w:t>
      </w:r>
      <w:r w:rsidRPr="0052716F">
        <w:rPr>
          <w:rFonts w:ascii="標楷體" w:eastAsia="標楷體" w:hAnsi="標楷體"/>
        </w:rPr>
        <w:t>購法」及本要點等規定辦理。</w:t>
      </w:r>
    </w:p>
    <w:p w:rsidR="00AC42B5" w:rsidRDefault="0046587D" w:rsidP="001D071B">
      <w:pPr>
        <w:pStyle w:val="a3"/>
        <w:spacing w:before="1" w:line="700" w:lineRule="exact"/>
        <w:ind w:left="1134" w:right="88" w:hanging="850"/>
        <w:jc w:val="both"/>
        <w:rPr>
          <w:rFonts w:ascii="標楷體" w:eastAsia="標楷體" w:hAnsi="標楷體"/>
        </w:rPr>
      </w:pPr>
      <w:r w:rsidRPr="0052716F">
        <w:rPr>
          <w:rFonts w:ascii="標楷體" w:eastAsia="標楷體" w:hAnsi="標楷體"/>
        </w:rPr>
        <w:t>（六）</w:t>
      </w:r>
      <w:r w:rsidRPr="0052716F">
        <w:rPr>
          <w:rFonts w:ascii="標楷體" w:eastAsia="標楷體" w:hAnsi="標楷體"/>
          <w:spacing w:val="-2"/>
        </w:rPr>
        <w:t>若受補助單位屬國內依法設立之私立各級學校及大專校院、</w:t>
      </w:r>
      <w:r w:rsidRPr="0052716F">
        <w:rPr>
          <w:rFonts w:ascii="標楷體" w:eastAsia="標楷體" w:hAnsi="標楷體"/>
          <w:spacing w:val="-1"/>
        </w:rPr>
        <w:t>依中華民國法令設立登記立案之非營利法人、團體或組織及個人，應依「中央政府各機關對民間團體及個人補</w:t>
      </w:r>
      <w:r w:rsidRPr="0052716F">
        <w:rPr>
          <w:rFonts w:ascii="標楷體" w:eastAsia="標楷體" w:hAnsi="標楷體"/>
        </w:rPr>
        <w:t>（捐）助預算執行應注意事項」辦理。</w:t>
      </w:r>
    </w:p>
    <w:p w:rsidR="0046587D" w:rsidRPr="0052716F" w:rsidRDefault="0046587D" w:rsidP="001D071B">
      <w:pPr>
        <w:pStyle w:val="a3"/>
        <w:spacing w:before="1" w:line="700" w:lineRule="exact"/>
        <w:ind w:left="1134" w:right="88" w:hanging="850"/>
        <w:jc w:val="both"/>
        <w:rPr>
          <w:rFonts w:ascii="標楷體" w:eastAsia="標楷體" w:hAnsi="標楷體"/>
        </w:rPr>
      </w:pPr>
      <w:r w:rsidRPr="0052716F">
        <w:rPr>
          <w:rFonts w:ascii="標楷體" w:eastAsia="標楷體" w:hAnsi="標楷體"/>
        </w:rPr>
        <w:lastRenderedPageBreak/>
        <w:t>（七）本補助款計畫相關文宣資料（包括邀請函）</w:t>
      </w:r>
      <w:r w:rsidRPr="00FE55CD">
        <w:rPr>
          <w:rFonts w:ascii="標楷體" w:eastAsia="標楷體" w:hAnsi="標楷體" w:hint="eastAsia"/>
          <w:spacing w:val="-1"/>
        </w:rPr>
        <w:t>應於明顯處標示本館標誌，並應依預算法第六十二條之</w:t>
      </w:r>
      <w:proofErr w:type="gramStart"/>
      <w:r w:rsidRPr="00FE55CD">
        <w:rPr>
          <w:rFonts w:ascii="標楷體" w:eastAsia="標楷體" w:hAnsi="標楷體" w:hint="eastAsia"/>
          <w:spacing w:val="-1"/>
        </w:rPr>
        <w:t>一</w:t>
      </w:r>
      <w:proofErr w:type="gramEnd"/>
      <w:r w:rsidRPr="00FE55CD">
        <w:rPr>
          <w:rFonts w:ascii="標楷體" w:eastAsia="標楷體" w:hAnsi="標楷體" w:hint="eastAsia"/>
          <w:spacing w:val="-1"/>
        </w:rPr>
        <w:t>規定，不得以置入性行銷進行政策宣導，如有政策宣導應標示其為「廣告」並註明機關名稱。</w:t>
      </w:r>
      <w:r w:rsidRPr="0052716F">
        <w:rPr>
          <w:rFonts w:ascii="標楷體" w:eastAsia="標楷體" w:hAnsi="標楷體"/>
          <w:spacing w:val="-3"/>
        </w:rPr>
        <w:t>相關宣傳、記者會、座談、</w:t>
      </w:r>
      <w:r w:rsidRPr="0052716F">
        <w:rPr>
          <w:rFonts w:ascii="標楷體" w:eastAsia="標楷體" w:hAnsi="標楷體"/>
          <w:spacing w:val="-1"/>
        </w:rPr>
        <w:t>研習、演講及開閉幕式等重要場合，應於活動二</w:t>
      </w:r>
      <w:proofErr w:type="gramStart"/>
      <w:r w:rsidRPr="0052716F">
        <w:rPr>
          <w:rFonts w:ascii="標楷體" w:eastAsia="標楷體" w:hAnsi="標楷體"/>
          <w:spacing w:val="-1"/>
        </w:rPr>
        <w:t>週</w:t>
      </w:r>
      <w:proofErr w:type="gramEnd"/>
      <w:r w:rsidRPr="0052716F">
        <w:rPr>
          <w:rFonts w:ascii="標楷體" w:eastAsia="標楷體" w:hAnsi="標楷體"/>
          <w:spacing w:val="-1"/>
        </w:rPr>
        <w:t>前通知本館</w:t>
      </w:r>
      <w:r w:rsidRPr="0052716F">
        <w:rPr>
          <w:rFonts w:ascii="標楷體" w:eastAsia="標楷體" w:hAnsi="標楷體"/>
        </w:rPr>
        <w:t>。</w:t>
      </w:r>
    </w:p>
    <w:p w:rsidR="007D64CA" w:rsidRDefault="00E806A7" w:rsidP="001D071B">
      <w:pPr>
        <w:pStyle w:val="a3"/>
        <w:numPr>
          <w:ilvl w:val="0"/>
          <w:numId w:val="5"/>
        </w:numPr>
        <w:spacing w:line="700" w:lineRule="exact"/>
        <w:ind w:left="567" w:right="88" w:hanging="591"/>
        <w:jc w:val="both"/>
      </w:pPr>
      <w:r w:rsidRPr="00FE55CD">
        <w:rPr>
          <w:rFonts w:ascii="標楷體" w:eastAsia="標楷體" w:hAnsi="標楷體"/>
        </w:rPr>
        <w:t>對國家人權博物館具有重大助益及時效性之計畫，得依實際需</w:t>
      </w:r>
      <w:r w:rsidRPr="00FE55CD">
        <w:rPr>
          <w:rFonts w:ascii="標楷體" w:eastAsia="標楷體" w:hAnsi="標楷體"/>
          <w:spacing w:val="-1"/>
        </w:rPr>
        <w:t>要專款補助相關計畫，其審查方式、補助經費額度及經費</w:t>
      </w:r>
      <w:proofErr w:type="gramStart"/>
      <w:r w:rsidRPr="00FE55CD">
        <w:rPr>
          <w:rFonts w:ascii="標楷體" w:eastAsia="標楷體" w:hAnsi="標楷體"/>
          <w:spacing w:val="-1"/>
        </w:rPr>
        <w:t>核撥</w:t>
      </w:r>
      <w:r w:rsidRPr="0052716F">
        <w:rPr>
          <w:rFonts w:ascii="標楷體" w:eastAsia="標楷體" w:hAnsi="標楷體"/>
          <w:spacing w:val="-1"/>
        </w:rPr>
        <w:t>等不</w:t>
      </w:r>
      <w:proofErr w:type="gramEnd"/>
      <w:r w:rsidRPr="0052716F">
        <w:rPr>
          <w:rFonts w:ascii="標楷體" w:eastAsia="標楷體" w:hAnsi="標楷體"/>
          <w:spacing w:val="-1"/>
        </w:rPr>
        <w:t>受本要點第四點、第五點、第六點及第七點之限制。</w:t>
      </w:r>
      <w:bookmarkEnd w:id="0"/>
    </w:p>
    <w:sectPr w:rsidR="007D64CA" w:rsidSect="00E84B32">
      <w:pgSz w:w="11910" w:h="16840"/>
      <w:pgMar w:top="1440" w:right="1800" w:bottom="1440" w:left="18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altName w:val="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DE7"/>
    <w:multiLevelType w:val="hybridMultilevel"/>
    <w:tmpl w:val="815C20E4"/>
    <w:lvl w:ilvl="0" w:tplc="546050D0">
      <w:start w:val="1"/>
      <w:numFmt w:val="decimal"/>
      <w:lvlText w:val="%1."/>
      <w:lvlJc w:val="left"/>
      <w:pPr>
        <w:ind w:left="1246" w:hanging="420"/>
        <w:jc w:val="right"/>
      </w:pPr>
      <w:rPr>
        <w:rFonts w:ascii="SimSun" w:eastAsia="SimSun" w:hAnsi="SimSun" w:cs="SimSun" w:hint="default"/>
        <w:spacing w:val="0"/>
        <w:w w:val="100"/>
        <w:sz w:val="28"/>
        <w:szCs w:val="28"/>
        <w:lang w:val="en-US" w:eastAsia="zh-TW" w:bidi="ar-SA"/>
      </w:rPr>
    </w:lvl>
    <w:lvl w:ilvl="1" w:tplc="8BCEDA92">
      <w:start w:val="1"/>
      <w:numFmt w:val="decimal"/>
      <w:lvlText w:val="(%2)"/>
      <w:lvlJc w:val="left"/>
      <w:pPr>
        <w:ind w:left="1537" w:hanging="560"/>
        <w:jc w:val="left"/>
      </w:pPr>
      <w:rPr>
        <w:rFonts w:ascii="SimSun" w:eastAsia="SimSun" w:hAnsi="SimSun" w:cs="SimSun" w:hint="default"/>
        <w:spacing w:val="-2"/>
        <w:w w:val="100"/>
        <w:sz w:val="28"/>
        <w:szCs w:val="28"/>
        <w:lang w:val="en-US" w:eastAsia="zh-TW" w:bidi="ar-SA"/>
      </w:rPr>
    </w:lvl>
    <w:lvl w:ilvl="2" w:tplc="D690EEA8">
      <w:numFmt w:val="bullet"/>
      <w:lvlText w:val="•"/>
      <w:lvlJc w:val="left"/>
      <w:pPr>
        <w:ind w:left="2334" w:hanging="560"/>
      </w:pPr>
      <w:rPr>
        <w:rFonts w:hint="default"/>
        <w:lang w:val="en-US" w:eastAsia="zh-TW" w:bidi="ar-SA"/>
      </w:rPr>
    </w:lvl>
    <w:lvl w:ilvl="3" w:tplc="2D349CD2">
      <w:numFmt w:val="bullet"/>
      <w:lvlText w:val="•"/>
      <w:lvlJc w:val="left"/>
      <w:pPr>
        <w:ind w:left="3128" w:hanging="560"/>
      </w:pPr>
      <w:rPr>
        <w:rFonts w:hint="default"/>
        <w:lang w:val="en-US" w:eastAsia="zh-TW" w:bidi="ar-SA"/>
      </w:rPr>
    </w:lvl>
    <w:lvl w:ilvl="4" w:tplc="C7A473E6">
      <w:numFmt w:val="bullet"/>
      <w:lvlText w:val="•"/>
      <w:lvlJc w:val="left"/>
      <w:pPr>
        <w:ind w:left="3922" w:hanging="560"/>
      </w:pPr>
      <w:rPr>
        <w:rFonts w:hint="default"/>
        <w:lang w:val="en-US" w:eastAsia="zh-TW" w:bidi="ar-SA"/>
      </w:rPr>
    </w:lvl>
    <w:lvl w:ilvl="5" w:tplc="C3762812">
      <w:numFmt w:val="bullet"/>
      <w:lvlText w:val="•"/>
      <w:lvlJc w:val="left"/>
      <w:pPr>
        <w:ind w:left="4716" w:hanging="560"/>
      </w:pPr>
      <w:rPr>
        <w:rFonts w:hint="default"/>
        <w:lang w:val="en-US" w:eastAsia="zh-TW" w:bidi="ar-SA"/>
      </w:rPr>
    </w:lvl>
    <w:lvl w:ilvl="6" w:tplc="A5AA1984">
      <w:numFmt w:val="bullet"/>
      <w:lvlText w:val="•"/>
      <w:lvlJc w:val="left"/>
      <w:pPr>
        <w:ind w:left="5510" w:hanging="560"/>
      </w:pPr>
      <w:rPr>
        <w:rFonts w:hint="default"/>
        <w:lang w:val="en-US" w:eastAsia="zh-TW" w:bidi="ar-SA"/>
      </w:rPr>
    </w:lvl>
    <w:lvl w:ilvl="7" w:tplc="5B6CD166">
      <w:numFmt w:val="bullet"/>
      <w:lvlText w:val="•"/>
      <w:lvlJc w:val="left"/>
      <w:pPr>
        <w:ind w:left="6304" w:hanging="560"/>
      </w:pPr>
      <w:rPr>
        <w:rFonts w:hint="default"/>
        <w:lang w:val="en-US" w:eastAsia="zh-TW" w:bidi="ar-SA"/>
      </w:rPr>
    </w:lvl>
    <w:lvl w:ilvl="8" w:tplc="F2600C16">
      <w:numFmt w:val="bullet"/>
      <w:lvlText w:val="•"/>
      <w:lvlJc w:val="left"/>
      <w:pPr>
        <w:ind w:left="7098" w:hanging="560"/>
      </w:pPr>
      <w:rPr>
        <w:rFonts w:hint="default"/>
        <w:lang w:val="en-US" w:eastAsia="zh-TW" w:bidi="ar-SA"/>
      </w:rPr>
    </w:lvl>
  </w:abstractNum>
  <w:abstractNum w:abstractNumId="1" w15:restartNumberingAfterBreak="0">
    <w:nsid w:val="0DE258D0"/>
    <w:multiLevelType w:val="hybridMultilevel"/>
    <w:tmpl w:val="E60CECD6"/>
    <w:lvl w:ilvl="0" w:tplc="58AAC764">
      <w:start w:val="1"/>
      <w:numFmt w:val="decimal"/>
      <w:lvlText w:val="%1."/>
      <w:lvlJc w:val="left"/>
      <w:pPr>
        <w:ind w:left="1220" w:hanging="394"/>
        <w:jc w:val="left"/>
      </w:pPr>
      <w:rPr>
        <w:rFonts w:ascii="SimSun" w:eastAsia="SimSun" w:hAnsi="SimSun" w:cs="SimSun" w:hint="default"/>
        <w:spacing w:val="0"/>
        <w:w w:val="100"/>
        <w:sz w:val="28"/>
        <w:szCs w:val="28"/>
        <w:lang w:val="en-US" w:eastAsia="zh-TW" w:bidi="ar-SA"/>
      </w:rPr>
    </w:lvl>
    <w:lvl w:ilvl="1" w:tplc="056A3178">
      <w:numFmt w:val="bullet"/>
      <w:lvlText w:val="•"/>
      <w:lvlJc w:val="left"/>
      <w:pPr>
        <w:ind w:left="1966" w:hanging="394"/>
      </w:pPr>
      <w:rPr>
        <w:rFonts w:hint="default"/>
        <w:lang w:val="en-US" w:eastAsia="zh-TW" w:bidi="ar-SA"/>
      </w:rPr>
    </w:lvl>
    <w:lvl w:ilvl="2" w:tplc="20FA6A96">
      <w:numFmt w:val="bullet"/>
      <w:lvlText w:val="•"/>
      <w:lvlJc w:val="left"/>
      <w:pPr>
        <w:ind w:left="2713" w:hanging="394"/>
      </w:pPr>
      <w:rPr>
        <w:rFonts w:hint="default"/>
        <w:lang w:val="en-US" w:eastAsia="zh-TW" w:bidi="ar-SA"/>
      </w:rPr>
    </w:lvl>
    <w:lvl w:ilvl="3" w:tplc="91F04C80">
      <w:numFmt w:val="bullet"/>
      <w:lvlText w:val="•"/>
      <w:lvlJc w:val="left"/>
      <w:pPr>
        <w:ind w:left="3459" w:hanging="394"/>
      </w:pPr>
      <w:rPr>
        <w:rFonts w:hint="default"/>
        <w:lang w:val="en-US" w:eastAsia="zh-TW" w:bidi="ar-SA"/>
      </w:rPr>
    </w:lvl>
    <w:lvl w:ilvl="4" w:tplc="39E43296">
      <w:numFmt w:val="bullet"/>
      <w:lvlText w:val="•"/>
      <w:lvlJc w:val="left"/>
      <w:pPr>
        <w:ind w:left="4206" w:hanging="394"/>
      </w:pPr>
      <w:rPr>
        <w:rFonts w:hint="default"/>
        <w:lang w:val="en-US" w:eastAsia="zh-TW" w:bidi="ar-SA"/>
      </w:rPr>
    </w:lvl>
    <w:lvl w:ilvl="5" w:tplc="13B689BC">
      <w:numFmt w:val="bullet"/>
      <w:lvlText w:val="•"/>
      <w:lvlJc w:val="left"/>
      <w:pPr>
        <w:ind w:left="4953" w:hanging="394"/>
      </w:pPr>
      <w:rPr>
        <w:rFonts w:hint="default"/>
        <w:lang w:val="en-US" w:eastAsia="zh-TW" w:bidi="ar-SA"/>
      </w:rPr>
    </w:lvl>
    <w:lvl w:ilvl="6" w:tplc="86E0D03C">
      <w:numFmt w:val="bullet"/>
      <w:lvlText w:val="•"/>
      <w:lvlJc w:val="left"/>
      <w:pPr>
        <w:ind w:left="5699" w:hanging="394"/>
      </w:pPr>
      <w:rPr>
        <w:rFonts w:hint="default"/>
        <w:lang w:val="en-US" w:eastAsia="zh-TW" w:bidi="ar-SA"/>
      </w:rPr>
    </w:lvl>
    <w:lvl w:ilvl="7" w:tplc="1E9C9486">
      <w:numFmt w:val="bullet"/>
      <w:lvlText w:val="•"/>
      <w:lvlJc w:val="left"/>
      <w:pPr>
        <w:ind w:left="6446" w:hanging="394"/>
      </w:pPr>
      <w:rPr>
        <w:rFonts w:hint="default"/>
        <w:lang w:val="en-US" w:eastAsia="zh-TW" w:bidi="ar-SA"/>
      </w:rPr>
    </w:lvl>
    <w:lvl w:ilvl="8" w:tplc="72465510">
      <w:numFmt w:val="bullet"/>
      <w:lvlText w:val="•"/>
      <w:lvlJc w:val="left"/>
      <w:pPr>
        <w:ind w:left="7193" w:hanging="394"/>
      </w:pPr>
      <w:rPr>
        <w:rFonts w:hint="default"/>
        <w:lang w:val="en-US" w:eastAsia="zh-TW" w:bidi="ar-SA"/>
      </w:rPr>
    </w:lvl>
  </w:abstractNum>
  <w:abstractNum w:abstractNumId="2" w15:restartNumberingAfterBreak="0">
    <w:nsid w:val="47DF679B"/>
    <w:multiLevelType w:val="hybridMultilevel"/>
    <w:tmpl w:val="BFD035C8"/>
    <w:lvl w:ilvl="0" w:tplc="9A56427C">
      <w:start w:val="1"/>
      <w:numFmt w:val="decimal"/>
      <w:lvlText w:val="%1."/>
      <w:lvlJc w:val="left"/>
      <w:pPr>
        <w:ind w:left="1393" w:hanging="423"/>
        <w:jc w:val="left"/>
      </w:pPr>
      <w:rPr>
        <w:rFonts w:ascii="SimSun" w:eastAsia="SimSun" w:hAnsi="SimSun" w:cs="SimSun" w:hint="default"/>
        <w:spacing w:val="0"/>
        <w:w w:val="100"/>
        <w:sz w:val="28"/>
        <w:szCs w:val="28"/>
        <w:lang w:val="en-US" w:eastAsia="zh-TW" w:bidi="ar-SA"/>
      </w:rPr>
    </w:lvl>
    <w:lvl w:ilvl="1" w:tplc="17764E42">
      <w:numFmt w:val="bullet"/>
      <w:lvlText w:val="•"/>
      <w:lvlJc w:val="left"/>
      <w:pPr>
        <w:ind w:left="2128" w:hanging="423"/>
      </w:pPr>
      <w:rPr>
        <w:rFonts w:hint="default"/>
        <w:lang w:val="en-US" w:eastAsia="zh-TW" w:bidi="ar-SA"/>
      </w:rPr>
    </w:lvl>
    <w:lvl w:ilvl="2" w:tplc="895E805E">
      <w:numFmt w:val="bullet"/>
      <w:lvlText w:val="•"/>
      <w:lvlJc w:val="left"/>
      <w:pPr>
        <w:ind w:left="2857" w:hanging="423"/>
      </w:pPr>
      <w:rPr>
        <w:rFonts w:hint="default"/>
        <w:lang w:val="en-US" w:eastAsia="zh-TW" w:bidi="ar-SA"/>
      </w:rPr>
    </w:lvl>
    <w:lvl w:ilvl="3" w:tplc="147881BA">
      <w:numFmt w:val="bullet"/>
      <w:lvlText w:val="•"/>
      <w:lvlJc w:val="left"/>
      <w:pPr>
        <w:ind w:left="3585" w:hanging="423"/>
      </w:pPr>
      <w:rPr>
        <w:rFonts w:hint="default"/>
        <w:lang w:val="en-US" w:eastAsia="zh-TW" w:bidi="ar-SA"/>
      </w:rPr>
    </w:lvl>
    <w:lvl w:ilvl="4" w:tplc="35241C38">
      <w:numFmt w:val="bullet"/>
      <w:lvlText w:val="•"/>
      <w:lvlJc w:val="left"/>
      <w:pPr>
        <w:ind w:left="4314" w:hanging="423"/>
      </w:pPr>
      <w:rPr>
        <w:rFonts w:hint="default"/>
        <w:lang w:val="en-US" w:eastAsia="zh-TW" w:bidi="ar-SA"/>
      </w:rPr>
    </w:lvl>
    <w:lvl w:ilvl="5" w:tplc="023643EC">
      <w:numFmt w:val="bullet"/>
      <w:lvlText w:val="•"/>
      <w:lvlJc w:val="left"/>
      <w:pPr>
        <w:ind w:left="5043" w:hanging="423"/>
      </w:pPr>
      <w:rPr>
        <w:rFonts w:hint="default"/>
        <w:lang w:val="en-US" w:eastAsia="zh-TW" w:bidi="ar-SA"/>
      </w:rPr>
    </w:lvl>
    <w:lvl w:ilvl="6" w:tplc="12AEF592">
      <w:numFmt w:val="bullet"/>
      <w:lvlText w:val="•"/>
      <w:lvlJc w:val="left"/>
      <w:pPr>
        <w:ind w:left="5771" w:hanging="423"/>
      </w:pPr>
      <w:rPr>
        <w:rFonts w:hint="default"/>
        <w:lang w:val="en-US" w:eastAsia="zh-TW" w:bidi="ar-SA"/>
      </w:rPr>
    </w:lvl>
    <w:lvl w:ilvl="7" w:tplc="731EE692">
      <w:numFmt w:val="bullet"/>
      <w:lvlText w:val="•"/>
      <w:lvlJc w:val="left"/>
      <w:pPr>
        <w:ind w:left="6500" w:hanging="423"/>
      </w:pPr>
      <w:rPr>
        <w:rFonts w:hint="default"/>
        <w:lang w:val="en-US" w:eastAsia="zh-TW" w:bidi="ar-SA"/>
      </w:rPr>
    </w:lvl>
    <w:lvl w:ilvl="8" w:tplc="269C8352">
      <w:numFmt w:val="bullet"/>
      <w:lvlText w:val="•"/>
      <w:lvlJc w:val="left"/>
      <w:pPr>
        <w:ind w:left="7229" w:hanging="423"/>
      </w:pPr>
      <w:rPr>
        <w:rFonts w:hint="default"/>
        <w:lang w:val="en-US" w:eastAsia="zh-TW" w:bidi="ar-SA"/>
      </w:rPr>
    </w:lvl>
  </w:abstractNum>
  <w:abstractNum w:abstractNumId="3" w15:restartNumberingAfterBreak="0">
    <w:nsid w:val="70D43A23"/>
    <w:multiLevelType w:val="hybridMultilevel"/>
    <w:tmpl w:val="383A597E"/>
    <w:lvl w:ilvl="0" w:tplc="89C6DD74">
      <w:start w:val="1"/>
      <w:numFmt w:val="decimal"/>
      <w:lvlText w:val="%1."/>
      <w:lvlJc w:val="left"/>
      <w:pPr>
        <w:ind w:left="1220" w:hanging="394"/>
        <w:jc w:val="left"/>
      </w:pPr>
      <w:rPr>
        <w:rFonts w:ascii="SimSun" w:eastAsia="SimSun" w:hAnsi="SimSun" w:cs="SimSun" w:hint="default"/>
        <w:spacing w:val="0"/>
        <w:w w:val="100"/>
        <w:sz w:val="28"/>
        <w:szCs w:val="28"/>
        <w:lang w:val="en-US" w:eastAsia="zh-TW" w:bidi="ar-SA"/>
      </w:rPr>
    </w:lvl>
    <w:lvl w:ilvl="1" w:tplc="62443E54">
      <w:numFmt w:val="bullet"/>
      <w:lvlText w:val="•"/>
      <w:lvlJc w:val="left"/>
      <w:pPr>
        <w:ind w:left="1966" w:hanging="394"/>
      </w:pPr>
      <w:rPr>
        <w:rFonts w:hint="default"/>
        <w:lang w:val="en-US" w:eastAsia="zh-TW" w:bidi="ar-SA"/>
      </w:rPr>
    </w:lvl>
    <w:lvl w:ilvl="2" w:tplc="98EC0A9A">
      <w:numFmt w:val="bullet"/>
      <w:lvlText w:val="•"/>
      <w:lvlJc w:val="left"/>
      <w:pPr>
        <w:ind w:left="2713" w:hanging="394"/>
      </w:pPr>
      <w:rPr>
        <w:rFonts w:hint="default"/>
        <w:lang w:val="en-US" w:eastAsia="zh-TW" w:bidi="ar-SA"/>
      </w:rPr>
    </w:lvl>
    <w:lvl w:ilvl="3" w:tplc="199E2D88">
      <w:numFmt w:val="bullet"/>
      <w:lvlText w:val="•"/>
      <w:lvlJc w:val="left"/>
      <w:pPr>
        <w:ind w:left="3459" w:hanging="394"/>
      </w:pPr>
      <w:rPr>
        <w:rFonts w:hint="default"/>
        <w:lang w:val="en-US" w:eastAsia="zh-TW" w:bidi="ar-SA"/>
      </w:rPr>
    </w:lvl>
    <w:lvl w:ilvl="4" w:tplc="4224F2C8">
      <w:numFmt w:val="bullet"/>
      <w:lvlText w:val="•"/>
      <w:lvlJc w:val="left"/>
      <w:pPr>
        <w:ind w:left="4206" w:hanging="394"/>
      </w:pPr>
      <w:rPr>
        <w:rFonts w:hint="default"/>
        <w:lang w:val="en-US" w:eastAsia="zh-TW" w:bidi="ar-SA"/>
      </w:rPr>
    </w:lvl>
    <w:lvl w:ilvl="5" w:tplc="9BB852C6">
      <w:numFmt w:val="bullet"/>
      <w:lvlText w:val="•"/>
      <w:lvlJc w:val="left"/>
      <w:pPr>
        <w:ind w:left="4953" w:hanging="394"/>
      </w:pPr>
      <w:rPr>
        <w:rFonts w:hint="default"/>
        <w:lang w:val="en-US" w:eastAsia="zh-TW" w:bidi="ar-SA"/>
      </w:rPr>
    </w:lvl>
    <w:lvl w:ilvl="6" w:tplc="10249A70">
      <w:numFmt w:val="bullet"/>
      <w:lvlText w:val="•"/>
      <w:lvlJc w:val="left"/>
      <w:pPr>
        <w:ind w:left="5699" w:hanging="394"/>
      </w:pPr>
      <w:rPr>
        <w:rFonts w:hint="default"/>
        <w:lang w:val="en-US" w:eastAsia="zh-TW" w:bidi="ar-SA"/>
      </w:rPr>
    </w:lvl>
    <w:lvl w:ilvl="7" w:tplc="5246AD6A">
      <w:numFmt w:val="bullet"/>
      <w:lvlText w:val="•"/>
      <w:lvlJc w:val="left"/>
      <w:pPr>
        <w:ind w:left="6446" w:hanging="394"/>
      </w:pPr>
      <w:rPr>
        <w:rFonts w:hint="default"/>
        <w:lang w:val="en-US" w:eastAsia="zh-TW" w:bidi="ar-SA"/>
      </w:rPr>
    </w:lvl>
    <w:lvl w:ilvl="8" w:tplc="39CE0C2E">
      <w:numFmt w:val="bullet"/>
      <w:lvlText w:val="•"/>
      <w:lvlJc w:val="left"/>
      <w:pPr>
        <w:ind w:left="7193" w:hanging="394"/>
      </w:pPr>
      <w:rPr>
        <w:rFonts w:hint="default"/>
        <w:lang w:val="en-US" w:eastAsia="zh-TW" w:bidi="ar-SA"/>
      </w:rPr>
    </w:lvl>
  </w:abstractNum>
  <w:abstractNum w:abstractNumId="4" w15:restartNumberingAfterBreak="0">
    <w:nsid w:val="7562718F"/>
    <w:multiLevelType w:val="hybridMultilevel"/>
    <w:tmpl w:val="BD08836E"/>
    <w:lvl w:ilvl="0" w:tplc="4088104E">
      <w:start w:val="1"/>
      <w:numFmt w:val="taiwaneseCountingThousand"/>
      <w:lvlText w:val="%1、"/>
      <w:lvlJc w:val="left"/>
      <w:pPr>
        <w:ind w:left="980" w:hanging="72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5" w15:restartNumberingAfterBreak="0">
    <w:nsid w:val="7E845FB4"/>
    <w:multiLevelType w:val="hybridMultilevel"/>
    <w:tmpl w:val="BA5A808C"/>
    <w:lvl w:ilvl="0" w:tplc="DC0C7348">
      <w:start w:val="1"/>
      <w:numFmt w:val="taiwaneseCountingThousand"/>
      <w:lvlText w:val="%1、"/>
      <w:lvlJc w:val="left"/>
      <w:pPr>
        <w:ind w:left="740" w:hanging="480"/>
      </w:pPr>
      <w:rPr>
        <w:rFonts w:ascii="標楷體" w:eastAsia="標楷體" w:hAnsi="標楷體"/>
        <w:lang w:val="en-US"/>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7D64CA"/>
    <w:rsid w:val="00025140"/>
    <w:rsid w:val="0003040E"/>
    <w:rsid w:val="00060734"/>
    <w:rsid w:val="001203A7"/>
    <w:rsid w:val="001D071B"/>
    <w:rsid w:val="001E7F1B"/>
    <w:rsid w:val="00220207"/>
    <w:rsid w:val="00307211"/>
    <w:rsid w:val="00350EA1"/>
    <w:rsid w:val="00362657"/>
    <w:rsid w:val="003736A4"/>
    <w:rsid w:val="003D4B3B"/>
    <w:rsid w:val="00407B96"/>
    <w:rsid w:val="00412EBA"/>
    <w:rsid w:val="00437790"/>
    <w:rsid w:val="004510BE"/>
    <w:rsid w:val="0046587D"/>
    <w:rsid w:val="0052716F"/>
    <w:rsid w:val="005442FC"/>
    <w:rsid w:val="00672FBC"/>
    <w:rsid w:val="006A6499"/>
    <w:rsid w:val="006B216C"/>
    <w:rsid w:val="007164D2"/>
    <w:rsid w:val="0072172D"/>
    <w:rsid w:val="007236E6"/>
    <w:rsid w:val="00725D0C"/>
    <w:rsid w:val="00730701"/>
    <w:rsid w:val="00735757"/>
    <w:rsid w:val="007A6207"/>
    <w:rsid w:val="007B5B19"/>
    <w:rsid w:val="007D64CA"/>
    <w:rsid w:val="007E7842"/>
    <w:rsid w:val="007F31E1"/>
    <w:rsid w:val="007F6CD0"/>
    <w:rsid w:val="008105C9"/>
    <w:rsid w:val="008F0E8E"/>
    <w:rsid w:val="00943996"/>
    <w:rsid w:val="0097232A"/>
    <w:rsid w:val="00996F34"/>
    <w:rsid w:val="009B40C0"/>
    <w:rsid w:val="009D75FE"/>
    <w:rsid w:val="009E76EE"/>
    <w:rsid w:val="00A44464"/>
    <w:rsid w:val="00A50550"/>
    <w:rsid w:val="00A64DD0"/>
    <w:rsid w:val="00AC42B5"/>
    <w:rsid w:val="00B16611"/>
    <w:rsid w:val="00BD3726"/>
    <w:rsid w:val="00C96116"/>
    <w:rsid w:val="00D13BA8"/>
    <w:rsid w:val="00D4240F"/>
    <w:rsid w:val="00E41B3A"/>
    <w:rsid w:val="00E806A7"/>
    <w:rsid w:val="00E823DE"/>
    <w:rsid w:val="00E84B32"/>
    <w:rsid w:val="00F43C38"/>
    <w:rsid w:val="00F537B9"/>
    <w:rsid w:val="00F61FA7"/>
    <w:rsid w:val="00F719FB"/>
    <w:rsid w:val="00F94530"/>
    <w:rsid w:val="00FE55B6"/>
    <w:rsid w:val="00FE55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217EA"/>
  <w15:docId w15:val="{1B4C1034-4BD0-4734-84D5-73594C66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Title"/>
    <w:basedOn w:val="a"/>
    <w:uiPriority w:val="1"/>
    <w:qFormat/>
    <w:pPr>
      <w:spacing w:line="503" w:lineRule="exact"/>
      <w:ind w:left="982" w:right="846"/>
      <w:jc w:val="center"/>
    </w:pPr>
    <w:rPr>
      <w:rFonts w:ascii="Microsoft YaHei UI" w:eastAsia="Microsoft YaHei UI" w:hAnsi="Microsoft YaHei UI" w:cs="Microsoft YaHei UI"/>
      <w:b/>
      <w:bCs/>
      <w:sz w:val="32"/>
      <w:szCs w:val="32"/>
    </w:rPr>
  </w:style>
  <w:style w:type="paragraph" w:styleId="a6">
    <w:name w:val="List Paragraph"/>
    <w:basedOn w:val="a"/>
    <w:uiPriority w:val="1"/>
    <w:qFormat/>
    <w:pPr>
      <w:ind w:left="1220" w:hanging="424"/>
    </w:pPr>
  </w:style>
  <w:style w:type="paragraph" w:customStyle="1" w:styleId="TableParagraph">
    <w:name w:val="Table Paragraph"/>
    <w:basedOn w:val="a"/>
    <w:uiPriority w:val="1"/>
    <w:qFormat/>
  </w:style>
  <w:style w:type="character" w:customStyle="1" w:styleId="a4">
    <w:name w:val="本文 字元"/>
    <w:basedOn w:val="a0"/>
    <w:link w:val="a3"/>
    <w:uiPriority w:val="1"/>
    <w:rsid w:val="00730701"/>
    <w:rPr>
      <w:rFonts w:ascii="SimSun" w:eastAsia="SimSun" w:hAnsi="SimSun" w:cs="SimSun"/>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11</Pages>
  <Words>685</Words>
  <Characters>3910</Characters>
  <Application>Microsoft Office Word</Application>
  <DocSecurity>0</DocSecurity>
  <Lines>32</Lines>
  <Paragraphs>9</Paragraphs>
  <ScaleCrop>false</ScaleCrop>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張文馨</dc:creator>
  <cp:lastModifiedBy>楊詔琬</cp:lastModifiedBy>
  <cp:revision>61</cp:revision>
  <cp:lastPrinted>2021-06-17T08:11:00Z</cp:lastPrinted>
  <dcterms:created xsi:type="dcterms:W3CDTF">2021-06-17T06:54:00Z</dcterms:created>
  <dcterms:modified xsi:type="dcterms:W3CDTF">2021-06-17T08:33:00Z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2020-05-29T00:00:00Z</vt:filetime>
  </property>
  <property fmtid="{D5CDD505-2E9C-101B-9397-08002B2CF9AE}" pid="3" name="Creator">
    <vt:lpwstr>Microsoft® Word 2016</vt:lpwstr>
  </property>
  <property fmtid="{D5CDD505-2E9C-101B-9397-08002B2CF9AE}" pid="4" name="LastSaved">
    <vt:filetime>2021-06-17T00:00:00Z</vt:filetime>
  </property>
</Properties>
</file>